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left"/>
        <w:textAlignment w:val="auto"/>
        <w:rPr>
          <w:rFonts w:hint="eastAsia" w:ascii="方正仿宋_GBK" w:hAnsi="方正仿宋_GBK" w:eastAsia="方正仿宋_GBK" w:cs="方正仿宋_GBK"/>
          <w:b w:val="0"/>
          <w:bCs w:val="0"/>
          <w:i w:val="0"/>
          <w:iCs w:val="0"/>
          <w:caps w:val="0"/>
          <w:color w:val="2C2C2C"/>
          <w:spacing w:val="0"/>
          <w:sz w:val="28"/>
          <w:szCs w:val="28"/>
          <w:shd w:val="clear" w:fill="FFFFFF"/>
          <w:lang w:val="en-US" w:eastAsia="zh-CN"/>
        </w:rPr>
      </w:pPr>
      <w:r>
        <w:rPr>
          <w:rFonts w:hint="eastAsia" w:ascii="方正仿宋_GBK" w:hAnsi="方正仿宋_GBK" w:eastAsia="方正仿宋_GBK" w:cs="方正仿宋_GBK"/>
          <w:b w:val="0"/>
          <w:bCs w:val="0"/>
          <w:i w:val="0"/>
          <w:iCs w:val="0"/>
          <w:caps w:val="0"/>
          <w:color w:val="2C2C2C"/>
          <w:spacing w:val="0"/>
          <w:sz w:val="28"/>
          <w:szCs w:val="28"/>
          <w:shd w:val="clear" w:fill="FFFFFF"/>
          <w:lang w:val="en-US" w:eastAsia="zh-CN"/>
        </w:rPr>
        <w:t>学习资料：</w:t>
      </w:r>
    </w:p>
    <w:p>
      <w:pPr>
        <w:pStyle w:val="2"/>
        <w:ind w:left="0" w:leftChars="0" w:firstLine="0" w:firstLineChars="0"/>
        <w:rPr>
          <w:rFonts w:hint="eastAsia"/>
          <w:lang w:val="en-US" w:eastAsia="zh-CN"/>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94" w:lineRule="exact"/>
        <w:ind w:left="0" w:right="0" w:firstLine="0"/>
        <w:jc w:val="center"/>
        <w:textAlignment w:val="auto"/>
        <w:rPr>
          <w:rFonts w:hint="eastAsia" w:ascii="微软雅黑" w:hAnsi="微软雅黑" w:eastAsia="微软雅黑" w:cs="微软雅黑"/>
          <w:b w:val="0"/>
          <w:bCs w:val="0"/>
          <w:i w:val="0"/>
          <w:iCs w:val="0"/>
          <w:caps w:val="0"/>
          <w:color w:val="2C2C2C"/>
          <w:spacing w:val="0"/>
          <w:sz w:val="44"/>
          <w:szCs w:val="44"/>
          <w:shd w:val="clear" w:fill="FFFFFF"/>
          <w:lang w:val="en-US" w:eastAsia="zh-CN"/>
        </w:rPr>
      </w:pPr>
      <w:r>
        <w:rPr>
          <w:rFonts w:hint="eastAsia" w:ascii="微软雅黑" w:hAnsi="微软雅黑" w:eastAsia="微软雅黑" w:cs="微软雅黑"/>
          <w:b w:val="0"/>
          <w:bCs w:val="0"/>
          <w:i w:val="0"/>
          <w:iCs w:val="0"/>
          <w:caps w:val="0"/>
          <w:color w:val="2C2C2C"/>
          <w:spacing w:val="0"/>
          <w:sz w:val="44"/>
          <w:szCs w:val="44"/>
          <w:shd w:val="clear" w:fill="FFFFFF"/>
          <w:lang w:val="en-US" w:eastAsia="zh-CN"/>
        </w:rPr>
        <w:t>中共中央政治局召开会议分析研究二〇二四年经济工作 研究部署党风廉政建设和反腐败工作 审议《中国共产党纪律处分条例》</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94" w:lineRule="exact"/>
        <w:ind w:left="0" w:right="0" w:firstLine="0"/>
        <w:jc w:val="center"/>
        <w:textAlignment w:val="auto"/>
        <w:rPr>
          <w:rFonts w:hint="default" w:ascii="宋体" w:hAnsi="宋体" w:eastAsia="宋体" w:cs="宋体"/>
          <w:sz w:val="24"/>
          <w:szCs w:val="24"/>
          <w:lang w:val="en-US"/>
        </w:rPr>
      </w:pPr>
      <w:r>
        <w:rPr>
          <w:rFonts w:hint="eastAsia" w:ascii="宋体" w:hAnsi="宋体" w:eastAsia="宋体" w:cs="宋体"/>
          <w:caps w:val="0"/>
          <w:color w:val="2C2C2C"/>
          <w:spacing w:val="0"/>
          <w:kern w:val="0"/>
          <w:sz w:val="18"/>
          <w:szCs w:val="18"/>
          <w:shd w:val="clear" w:fill="FFFFFF"/>
          <w:lang w:val="en-US" w:eastAsia="zh-CN" w:bidi="ar"/>
        </w:rPr>
        <w:t>来源：人民网－人民日报   发布时间：2023-12-9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方正仿宋_GBK" w:hAnsi="方正仿宋_GBK" w:eastAsia="方正仿宋_GBK" w:cs="方正仿宋_GBK"/>
          <w:caps w:val="0"/>
          <w:color w:val="2C2C2C"/>
          <w:spacing w:val="0"/>
          <w:sz w:val="32"/>
          <w:szCs w:val="32"/>
          <w:highlight w:val="none"/>
          <w:shd w:val="clear" w:fill="FFFFFF"/>
        </w:rPr>
      </w:pPr>
      <w:r>
        <w:rPr>
          <w:rFonts w:hint="eastAsia" w:ascii="宋体" w:hAnsi="宋体" w:eastAsia="宋体" w:cs="宋体"/>
          <w:caps w:val="0"/>
          <w:color w:val="2C2C2C"/>
          <w:spacing w:val="0"/>
          <w:sz w:val="24"/>
          <w:szCs w:val="24"/>
          <w:highlight w:val="none"/>
          <w:shd w:val="clear" w:fill="FFFFFF"/>
        </w:rPr>
        <w:t>　</w:t>
      </w:r>
      <w:r>
        <w:rPr>
          <w:rFonts w:hint="eastAsia" w:ascii="方正仿宋_GBK" w:hAnsi="方正仿宋_GBK" w:eastAsia="方正仿宋_GBK" w:cs="方正仿宋_GBK"/>
          <w:caps w:val="0"/>
          <w:color w:val="2C2C2C"/>
          <w:spacing w:val="0"/>
          <w:sz w:val="32"/>
          <w:szCs w:val="32"/>
          <w:highlight w:val="none"/>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eastAsia" w:ascii="方正仿宋_GBK" w:hAnsi="方正仿宋_GBK" w:eastAsia="方正仿宋_GBK" w:cs="方正仿宋_GBK"/>
          <w:caps w:val="0"/>
          <w:color w:val="auto"/>
          <w:spacing w:val="0"/>
          <w:sz w:val="32"/>
          <w:szCs w:val="32"/>
          <w:highlight w:val="none"/>
          <w:shd w:val="clear" w:fill="FFFFFF"/>
        </w:rPr>
      </w:pPr>
      <w:r>
        <w:rPr>
          <w:rFonts w:hint="eastAsia" w:ascii="方正仿宋_GBK" w:hAnsi="方正仿宋_GBK" w:eastAsia="方正仿宋_GBK" w:cs="方正仿宋_GBK"/>
          <w:caps w:val="0"/>
          <w:color w:val="auto"/>
          <w:spacing w:val="0"/>
          <w:sz w:val="32"/>
          <w:szCs w:val="32"/>
          <w:highlight w:val="none"/>
          <w:shd w:val="clear" w:fill="FFFFFF"/>
        </w:rPr>
        <w:t>中共中央政治局12月8日召开会议，分析研究2024年经济工作；听取中央纪委国家监委工作汇报，研究部署2024年党风廉政建设和反腐败工作；审议《中国共产党纪律处分条例》。中共中央总书记习近平主持会议。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aps w:val="0"/>
          <w:color w:val="auto"/>
          <w:spacing w:val="0"/>
          <w:sz w:val="32"/>
          <w:szCs w:val="32"/>
          <w:highlight w:val="none"/>
          <w:shd w:val="clear" w:fill="FFFFFF"/>
        </w:rPr>
      </w:pPr>
      <w:r>
        <w:rPr>
          <w:rFonts w:hint="eastAsia" w:ascii="方正仿宋_GBK" w:hAnsi="方正仿宋_GBK" w:eastAsia="方正仿宋_GBK" w:cs="方正仿宋_GBK"/>
          <w:caps w:val="0"/>
          <w:color w:val="auto"/>
          <w:spacing w:val="0"/>
          <w:sz w:val="32"/>
          <w:szCs w:val="32"/>
          <w:highlight w:val="none"/>
          <w:shd w:val="clear" w:fill="FFFFFF"/>
        </w:rPr>
        <w:t>会议认为，今年是全面贯彻党的二十大精神的开局之年，是三年新冠疫情防控转段后经济恢复发展的一年。以习近平同志为核心的党中央团结带领全党全国各族人民，顶住外部压力、克服内部困难，着力扩大内需、优化结构、提振信心、防范化解风险，我国经济回升向好，高质量发展扎实推进，现代化产业体系建设取得重要进展，科技创新实现新的突破，改革开放向纵深推进，安全发展基础巩固夯实，民生保障有力有效，全面建设社会主义现代化国家迈出坚实步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aps w:val="0"/>
          <w:color w:val="auto"/>
          <w:spacing w:val="0"/>
          <w:sz w:val="32"/>
          <w:szCs w:val="32"/>
          <w:highlight w:val="none"/>
          <w:shd w:val="clear" w:fill="FFFFFF"/>
        </w:rPr>
      </w:pPr>
      <w:r>
        <w:rPr>
          <w:rFonts w:hint="eastAsia" w:ascii="方正仿宋_GBK" w:hAnsi="方正仿宋_GBK" w:eastAsia="方正仿宋_GBK" w:cs="方正仿宋_GBK"/>
          <w:caps w:val="0"/>
          <w:color w:val="auto"/>
          <w:spacing w:val="0"/>
          <w:sz w:val="32"/>
          <w:szCs w:val="32"/>
          <w:highlight w:val="none"/>
          <w:shd w:val="clear" w:fill="FFFFFF"/>
        </w:rPr>
        <w:t>会议强调，做好明年经济工作，要以习近平新时代中国特色社会主义思想为指导，全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aps w:val="0"/>
          <w:color w:val="auto"/>
          <w:spacing w:val="0"/>
          <w:sz w:val="32"/>
          <w:szCs w:val="32"/>
          <w:highlight w:val="none"/>
          <w:shd w:val="clear" w:fill="FFFFFF"/>
        </w:rPr>
      </w:pPr>
      <w:r>
        <w:rPr>
          <w:rFonts w:hint="eastAsia" w:ascii="方正仿宋_GBK" w:hAnsi="方正仿宋_GBK" w:eastAsia="方正仿宋_GBK" w:cs="方正仿宋_GBK"/>
          <w:caps w:val="0"/>
          <w:color w:val="auto"/>
          <w:spacing w:val="0"/>
          <w:sz w:val="32"/>
          <w:szCs w:val="32"/>
          <w:highlight w:val="none"/>
          <w:shd w:val="clear" w:fill="FFFFFF"/>
        </w:rPr>
        <w:t>会议指出，明年要坚持稳中求进、以进促稳、先立后破，强化宏观政策逆周期和跨周期调节，继续实施积极的财政政策和稳健的货币政策。积极的财政政策要适度加力、提质增效，稳健的货币政策要灵活适度、精准有效。要增强宏观政策取向一致性，加强经济宣传和舆论引导。要以科技创新引领现代化产业体系建设，提升产业链供应链韧性和安全水平。要着力扩大国内需求，形成消费和投资相互促进的良性循环。要深化重点领域改革，为高质量发展持续注入强大动力。要扩大高水平对外开放，巩固外贸外资基本盘。要持续有效防范化解重点领域风险，坚决守住不发生系统性风险的底线。要坚持不懈抓好“三农”工作，推动城乡融合、区域协调发展。要深入推进生态文明建设和绿色低碳发展，加快建设美丽中国。要坚持尽力而为、量力而行，切实保障和改善民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aps w:val="0"/>
          <w:color w:val="auto"/>
          <w:spacing w:val="0"/>
          <w:sz w:val="32"/>
          <w:szCs w:val="32"/>
          <w:highlight w:val="none"/>
          <w:shd w:val="clear" w:fill="FFFFFF"/>
        </w:rPr>
      </w:pPr>
      <w:r>
        <w:rPr>
          <w:rFonts w:hint="eastAsia" w:ascii="方正仿宋_GBK" w:hAnsi="方正仿宋_GBK" w:eastAsia="方正仿宋_GBK" w:cs="方正仿宋_GBK"/>
          <w:caps w:val="0"/>
          <w:color w:val="auto"/>
          <w:spacing w:val="0"/>
          <w:sz w:val="32"/>
          <w:szCs w:val="32"/>
          <w:highlight w:val="none"/>
          <w:shd w:val="clear" w:fill="FFFFFF"/>
        </w:rPr>
        <w:t>会议强调，要坚持和加强党的全面领导，高质量落实党中央对经济工作的重大决策部署。要做好“两节”期间重要民生商品保供稳价，保障农民工工资按时足额发放，关心困难群众生产生活，深入落实安全生产责任制，守护好人民群众生命财产安全和身体健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aps w:val="0"/>
          <w:color w:val="auto"/>
          <w:spacing w:val="0"/>
          <w:sz w:val="32"/>
          <w:szCs w:val="32"/>
          <w:highlight w:val="none"/>
          <w:shd w:val="clear" w:fill="FFFFFF"/>
        </w:rPr>
      </w:pPr>
      <w:r>
        <w:rPr>
          <w:rFonts w:hint="eastAsia" w:ascii="方正仿宋_GBK" w:hAnsi="方正仿宋_GBK" w:eastAsia="方正仿宋_GBK" w:cs="方正仿宋_GBK"/>
          <w:caps w:val="0"/>
          <w:color w:val="auto"/>
          <w:spacing w:val="0"/>
          <w:sz w:val="32"/>
          <w:szCs w:val="32"/>
          <w:highlight w:val="none"/>
          <w:shd w:val="clear" w:fill="FFFFFF"/>
        </w:rPr>
        <w:t>会议指出，党的二十大以来，在以习近平同志为核心的党中央坚强领导下，中央纪委国家监委和各级纪检监察机关扎实开展学习贯彻习近平新时代中国特色社会主义思想主题教育和全国纪检监察干部队伍教育整顿，深入推进党风廉政建设和反腐败斗争，持续推动健全全面从严治党体系，严管严治锻造纪检监察铁军，纪检监察工作高质量发展取得新进展新成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aps w:val="0"/>
          <w:color w:val="auto"/>
          <w:spacing w:val="0"/>
          <w:sz w:val="32"/>
          <w:szCs w:val="32"/>
          <w:highlight w:val="none"/>
          <w:shd w:val="clear" w:fill="FFFFFF"/>
        </w:rPr>
      </w:pPr>
      <w:r>
        <w:rPr>
          <w:rFonts w:hint="eastAsia" w:ascii="方正仿宋_GBK" w:hAnsi="方正仿宋_GBK" w:eastAsia="方正仿宋_GBK" w:cs="方正仿宋_GBK"/>
          <w:caps w:val="0"/>
          <w:color w:val="auto"/>
          <w:spacing w:val="0"/>
          <w:sz w:val="32"/>
          <w:szCs w:val="32"/>
          <w:highlight w:val="none"/>
          <w:shd w:val="clear" w:fill="FFFFFF"/>
        </w:rPr>
        <w:t>会议强调，纪检监察机关要深入学习贯彻习近平新时代中国特色社会主义思想，坚定不移推进全面从严治党，持续深化正风肃纪反腐。要强化政治监督，推动全党深刻领悟“两个确立”的决定性意义、坚决做到“两个维护”，坚定有效捍卫党的团结统一。要持续发力、纵深推进反腐败斗争，对比较突出的行业性、系统性、地域性腐败问题进行专项整治，严肃查处群众身边的“蝇贪蚁腐”，坚持受贿行贿一起查，深化源头治理，加强新时代廉洁文化建设，坚决铲除腐败滋生的土壤和条件。要重拳纠治“四风”顽疾，强化监督检查，严格纪律执行。要加强纪检监察专责监督与其他监督的贯通协同，实现无缝监督、合力监督，提升监督效能。要以彻底的自我革命精神锻造高素质专业化纪检监察队伍，努力做自我革命的表率、遵规守纪的标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aps w:val="0"/>
          <w:color w:val="auto"/>
          <w:spacing w:val="0"/>
          <w:sz w:val="32"/>
          <w:szCs w:val="32"/>
          <w:highlight w:val="none"/>
          <w:shd w:val="clear" w:fill="FFFFFF"/>
        </w:rPr>
      </w:pPr>
      <w:r>
        <w:rPr>
          <w:rFonts w:hint="eastAsia" w:ascii="方正仿宋_GBK" w:hAnsi="方正仿宋_GBK" w:eastAsia="方正仿宋_GBK" w:cs="方正仿宋_GBK"/>
          <w:caps w:val="0"/>
          <w:color w:val="auto"/>
          <w:spacing w:val="0"/>
          <w:sz w:val="32"/>
          <w:szCs w:val="32"/>
          <w:highlight w:val="none"/>
          <w:shd w:val="clear" w:fill="FFFFFF"/>
        </w:rPr>
        <w:t>此前，习近平总书记主持召开中央政治局常委会会议，听取中央纪委国家监委2023年工作情况和二十届中央纪律检查委员会第三次全体会议准备情况汇报。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aps w:val="0"/>
          <w:color w:val="auto"/>
          <w:spacing w:val="0"/>
          <w:sz w:val="32"/>
          <w:szCs w:val="32"/>
          <w:highlight w:val="none"/>
          <w:shd w:val="clear" w:fill="FFFFFF"/>
        </w:rPr>
      </w:pPr>
      <w:r>
        <w:rPr>
          <w:rFonts w:hint="eastAsia" w:ascii="方正仿宋_GBK" w:hAnsi="方正仿宋_GBK" w:eastAsia="方正仿宋_GBK" w:cs="方正仿宋_GBK"/>
          <w:caps w:val="0"/>
          <w:color w:val="auto"/>
          <w:spacing w:val="0"/>
          <w:sz w:val="32"/>
          <w:szCs w:val="32"/>
          <w:highlight w:val="none"/>
          <w:shd w:val="clear" w:fill="FFFFFF"/>
        </w:rPr>
        <w:t>会议同意明年1月8日至10日召开二十届中央纪律检查委员会第三次全体会议。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aps w:val="0"/>
          <w:color w:val="auto"/>
          <w:spacing w:val="0"/>
          <w:sz w:val="32"/>
          <w:szCs w:val="32"/>
          <w:highlight w:val="none"/>
          <w:shd w:val="clear" w:fill="FFFFFF"/>
        </w:rPr>
      </w:pPr>
      <w:r>
        <w:rPr>
          <w:rFonts w:hint="eastAsia" w:ascii="方正仿宋_GBK" w:hAnsi="方正仿宋_GBK" w:eastAsia="方正仿宋_GBK" w:cs="方正仿宋_GBK"/>
          <w:caps w:val="0"/>
          <w:color w:val="auto"/>
          <w:spacing w:val="0"/>
          <w:sz w:val="32"/>
          <w:szCs w:val="32"/>
          <w:highlight w:val="none"/>
          <w:shd w:val="clear" w:fill="FFFFFF"/>
        </w:rPr>
        <w:t>会议指出，党的十八大以来，我们党先后3次修订《中国共产党纪律处分条例》，就是要始终坚持严的基调，全面加强党的纪律建设，在全链条全周期全覆盖上持续用力，不断增强自我净化、自我完善、自我革新、自我提高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aps w:val="0"/>
          <w:color w:val="auto"/>
          <w:spacing w:val="0"/>
          <w:sz w:val="32"/>
          <w:szCs w:val="32"/>
          <w:highlight w:val="none"/>
          <w:shd w:val="clear" w:fill="FFFFFF"/>
        </w:rPr>
      </w:pPr>
      <w:r>
        <w:rPr>
          <w:rFonts w:hint="eastAsia" w:ascii="方正仿宋_GBK" w:hAnsi="方正仿宋_GBK" w:eastAsia="方正仿宋_GBK" w:cs="方正仿宋_GBK"/>
          <w:caps w:val="0"/>
          <w:color w:val="auto"/>
          <w:spacing w:val="0"/>
          <w:sz w:val="32"/>
          <w:szCs w:val="32"/>
          <w:highlight w:val="none"/>
          <w:shd w:val="clear" w:fill="FFFFFF"/>
        </w:rPr>
        <w:t>会议强调，要进一步严明政治纪律和政治规矩，以严明政治纪律带动各项纪律全面从严。要坚持党性党风党纪一起抓，推进纪律教育常态化，加大《条例》宣传教育力度，引导广大党员、干部学纪、知纪、明纪、守纪。要坚持把纪律挺在前面，抓好《条例》的贯彻执行，促进执纪执法贯通，切实维护纪律的刚性、严肃性。要准确运用“四种形态”，落实“三个区分开来”，把从严管理监督和鼓励担当作为统一起来，不断提升全党的创造力凝聚力战斗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方正仿宋_GBK" w:hAnsi="方正仿宋_GBK" w:eastAsia="方正仿宋_GBK" w:cs="方正仿宋_GBK"/>
          <w:caps w:val="0"/>
          <w:color w:val="auto"/>
          <w:spacing w:val="0"/>
          <w:sz w:val="32"/>
          <w:szCs w:val="32"/>
          <w:highlight w:val="none"/>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方正仿宋_GBK" w:hAnsi="方正仿宋_GBK" w:eastAsia="方正仿宋_GBK" w:cs="方正仿宋_GBK"/>
          <w:caps w:val="0"/>
          <w:color w:val="auto"/>
          <w:spacing w:val="0"/>
          <w:sz w:val="32"/>
          <w:szCs w:val="32"/>
          <w:shd w:val="clear" w:fill="FFFFFF"/>
        </w:rPr>
      </w:pPr>
      <w:r>
        <w:rPr>
          <w:rFonts w:hint="eastAsia" w:ascii="方正仿宋_GBK" w:hAnsi="方正仿宋_GBK" w:eastAsia="方正仿宋_GBK" w:cs="方正仿宋_GBK"/>
          <w:caps w:val="0"/>
          <w:color w:val="auto"/>
          <w:spacing w:val="0"/>
          <w:sz w:val="32"/>
          <w:szCs w:val="32"/>
          <w:highlight w:val="none"/>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方正仿宋_GBK" w:hAnsi="方正仿宋_GBK" w:eastAsia="方正仿宋_GBK" w:cs="方正仿宋_GBK"/>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方正仿宋_GBK" w:hAnsi="方正仿宋_GBK" w:eastAsia="方正仿宋_GBK" w:cs="方正仿宋_GBK"/>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方正仿宋_GBK" w:hAnsi="方正仿宋_GBK" w:eastAsia="方正仿宋_GBK" w:cs="方正仿宋_GBK"/>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方正仿宋_GBK" w:hAnsi="方正仿宋_GBK" w:eastAsia="方正仿宋_GBK" w:cs="方正仿宋_GBK"/>
          <w:caps w:val="0"/>
          <w:color w:val="auto"/>
          <w:spacing w:val="0"/>
          <w:sz w:val="32"/>
          <w:szCs w:val="32"/>
          <w:shd w:val="clear" w:fill="FFFFFF"/>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94" w:lineRule="exact"/>
        <w:ind w:left="0" w:right="0" w:firstLine="0"/>
        <w:jc w:val="center"/>
        <w:textAlignment w:val="auto"/>
        <w:rPr>
          <w:rFonts w:hint="eastAsia" w:ascii="微软雅黑" w:hAnsi="微软雅黑" w:eastAsia="微软雅黑" w:cs="微软雅黑"/>
          <w:b w:val="0"/>
          <w:bCs w:val="0"/>
          <w:i w:val="0"/>
          <w:iCs w:val="0"/>
          <w:caps w:val="0"/>
          <w:color w:val="auto"/>
          <w:spacing w:val="0"/>
          <w:sz w:val="45"/>
          <w:szCs w:val="45"/>
          <w:shd w:val="clear" w:fill="FFFFFF"/>
          <w:lang w:val="en-US" w:eastAsia="zh-CN"/>
        </w:rPr>
      </w:pPr>
      <w:r>
        <w:rPr>
          <w:rFonts w:hint="eastAsia" w:ascii="微软雅黑" w:hAnsi="微软雅黑" w:eastAsia="微软雅黑" w:cs="微软雅黑"/>
          <w:b w:val="0"/>
          <w:bCs w:val="0"/>
          <w:i w:val="0"/>
          <w:iCs w:val="0"/>
          <w:caps w:val="0"/>
          <w:color w:val="auto"/>
          <w:spacing w:val="0"/>
          <w:sz w:val="45"/>
          <w:szCs w:val="45"/>
          <w:shd w:val="clear" w:fill="FFFFFF"/>
          <w:lang w:val="en-US" w:eastAsia="zh-CN"/>
        </w:rPr>
        <w:t>习近平在广西考察时强调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94" w:lineRule="exact"/>
        <w:ind w:left="0" w:right="0" w:firstLine="0"/>
        <w:jc w:val="center"/>
        <w:textAlignment w:val="auto"/>
        <w:rPr>
          <w:rFonts w:hint="eastAsia" w:ascii="微软雅黑" w:hAnsi="微软雅黑" w:eastAsia="微软雅黑" w:cs="微软雅黑"/>
          <w:b w:val="0"/>
          <w:bCs w:val="0"/>
          <w:i w:val="0"/>
          <w:iCs w:val="0"/>
          <w:caps w:val="0"/>
          <w:color w:val="auto"/>
          <w:spacing w:val="0"/>
          <w:sz w:val="45"/>
          <w:szCs w:val="45"/>
          <w:shd w:val="clear" w:fill="FFFFFF"/>
          <w:lang w:val="en-US" w:eastAsia="zh-CN"/>
        </w:rPr>
      </w:pPr>
      <w:r>
        <w:rPr>
          <w:rFonts w:hint="eastAsia" w:ascii="微软雅黑" w:hAnsi="微软雅黑" w:eastAsia="微软雅黑" w:cs="微软雅黑"/>
          <w:b w:val="0"/>
          <w:bCs w:val="0"/>
          <w:i w:val="0"/>
          <w:iCs w:val="0"/>
          <w:caps w:val="0"/>
          <w:color w:val="auto"/>
          <w:spacing w:val="0"/>
          <w:sz w:val="45"/>
          <w:szCs w:val="45"/>
          <w:shd w:val="clear" w:fill="FFFFFF"/>
          <w:lang w:val="en-US" w:eastAsia="zh-CN"/>
        </w:rPr>
        <w:t>解放思想创新求变向海图强开放发展 奋力谱写中国式现代化广西篇章</w:t>
      </w:r>
    </w:p>
    <w:p>
      <w:pPr>
        <w:keepNext w:val="0"/>
        <w:keepLines w:val="0"/>
        <w:widowControl/>
        <w:suppressLineNumbers w:val="0"/>
        <w:shd w:val="clear" w:fill="FFFFFF"/>
        <w:spacing w:before="270" w:beforeAutospacing="0" w:after="0" w:afterAutospacing="0" w:line="324" w:lineRule="atLeast"/>
        <w:ind w:left="0" w:right="0" w:firstLine="0"/>
        <w:jc w:val="center"/>
        <w:rPr>
          <w:rFonts w:hint="default" w:ascii="宋体" w:hAnsi="宋体" w:eastAsia="宋体" w:cs="宋体"/>
          <w:caps w:val="0"/>
          <w:color w:val="auto"/>
          <w:spacing w:val="0"/>
          <w:sz w:val="18"/>
          <w:szCs w:val="18"/>
          <w:lang w:val="en-US"/>
        </w:rPr>
      </w:pPr>
      <w:r>
        <w:rPr>
          <w:rFonts w:hint="eastAsia" w:ascii="宋体" w:hAnsi="宋体" w:eastAsia="宋体" w:cs="宋体"/>
          <w:caps w:val="0"/>
          <w:color w:val="auto"/>
          <w:spacing w:val="0"/>
          <w:kern w:val="0"/>
          <w:sz w:val="18"/>
          <w:szCs w:val="18"/>
          <w:shd w:val="clear" w:fill="FFFFFF"/>
          <w:lang w:val="en-US" w:eastAsia="zh-CN" w:bidi="ar"/>
        </w:rPr>
        <w:t>来源：人民网－人民日报   发布时间：2023-12-16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方正仿宋_GBK" w:hAnsi="方正仿宋_GBK" w:eastAsia="方正仿宋_GBK" w:cs="方正仿宋_GBK"/>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aps w:val="0"/>
          <w:color w:val="auto"/>
          <w:spacing w:val="0"/>
          <w:sz w:val="32"/>
          <w:szCs w:val="32"/>
          <w:shd w:val="clear" w:fill="FFFFFF"/>
        </w:rPr>
      </w:pPr>
      <w:r>
        <w:rPr>
          <w:rFonts w:hint="eastAsia" w:ascii="方正仿宋_GBK" w:hAnsi="方正仿宋_GBK" w:eastAsia="方正仿宋_GBK" w:cs="方正仿宋_GBK"/>
          <w:caps w:val="0"/>
          <w:color w:val="auto"/>
          <w:spacing w:val="0"/>
          <w:sz w:val="32"/>
          <w:szCs w:val="32"/>
          <w:shd w:val="clear" w:fill="FFFFFF"/>
        </w:rPr>
        <w:t>中共中央总书记、国家主席、中央军委主席习近平近日在广西考察时强调，广西要完整、准确、全面贯彻新发展理念，牢牢把握高质量发展这个首要任务和构建新发展格局这个战略任务，发挥自身优势，以铸牢中华民族共同体意识为主线，解放思想、创新求变，向海图强、开放发展，努力在推动边疆民族地区高质量发展上展现更大作为，在建设新时代中国特色社会主义壮美广西上不断取得新进展，奋力谱写中国式现代化广西篇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aps w:val="0"/>
          <w:color w:val="auto"/>
          <w:spacing w:val="0"/>
          <w:sz w:val="32"/>
          <w:szCs w:val="32"/>
          <w:shd w:val="clear" w:fill="FFFFFF"/>
        </w:rPr>
      </w:pPr>
      <w:r>
        <w:rPr>
          <w:rFonts w:hint="eastAsia" w:ascii="方正仿宋_GBK" w:hAnsi="方正仿宋_GBK" w:eastAsia="方正仿宋_GBK" w:cs="方正仿宋_GBK"/>
          <w:caps w:val="0"/>
          <w:color w:val="auto"/>
          <w:spacing w:val="0"/>
          <w:sz w:val="32"/>
          <w:szCs w:val="32"/>
          <w:shd w:val="clear" w:fill="FFFFFF"/>
        </w:rPr>
        <w:t>12月13日，习近平结束对越南的国事访问回到国内。14日至15日，在广西壮族自治区党委书记刘宁和自治区政府主席蓝天立陪同下，先后到南宁、来宾等地，深入对外开放项目、社区、农村、企业等进行调研。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aps w:val="0"/>
          <w:color w:val="auto"/>
          <w:spacing w:val="0"/>
          <w:sz w:val="32"/>
          <w:szCs w:val="32"/>
          <w:shd w:val="clear" w:fill="FFFFFF"/>
        </w:rPr>
      </w:pPr>
      <w:r>
        <w:rPr>
          <w:rFonts w:hint="eastAsia" w:ascii="方正仿宋_GBK" w:hAnsi="方正仿宋_GBK" w:eastAsia="方正仿宋_GBK" w:cs="方正仿宋_GBK"/>
          <w:caps w:val="0"/>
          <w:color w:val="auto"/>
          <w:spacing w:val="0"/>
          <w:sz w:val="32"/>
          <w:szCs w:val="32"/>
          <w:shd w:val="clear" w:fill="FFFFFF"/>
        </w:rPr>
        <w:t>14日上午，习近平首先考察了位于南宁市的中国—东盟信息港股份有限公司。习近平详细了解中国—东盟信息港建设运营、中国—东盟经贸合作等情况，结合平陆运河沙盘听取西部陆海新通道骨干工程建设汇报。习近平指出，建设中国—东盟信息港，是推动共建“一带一路”、加强我国与东盟国家互联互通的一项重要举措。广西要主动作为、发挥支点作用，加强信息化建设和应用，为推进高水平对外开放、促进同东盟合作不断注入新动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aps w:val="0"/>
          <w:color w:val="auto"/>
          <w:spacing w:val="0"/>
          <w:sz w:val="32"/>
          <w:szCs w:val="32"/>
          <w:shd w:val="clear" w:fill="FFFFFF"/>
        </w:rPr>
      </w:pPr>
      <w:r>
        <w:rPr>
          <w:rFonts w:hint="eastAsia" w:ascii="方正仿宋_GBK" w:hAnsi="方正仿宋_GBK" w:eastAsia="方正仿宋_GBK" w:cs="方正仿宋_GBK"/>
          <w:caps w:val="0"/>
          <w:color w:val="auto"/>
          <w:spacing w:val="0"/>
          <w:sz w:val="32"/>
          <w:szCs w:val="32"/>
          <w:shd w:val="clear" w:fill="FFFFFF"/>
        </w:rPr>
        <w:t>南宁市良庆区蟠龙社区是一个多民族聚居社区。习近平来到社区党群服务中心，听取现场工作人员关于开展主题教育、促进便民惠企、举办民族特色活动等情况介绍，对他们坚持党建引领聚合力、服务为本促发展的做法表示肯定。在文体活动室，他饶有兴致地观看社区居民习练书法、合唱民歌，同大家亲切交流，鼓励社区充分利用人才、场地等资源，开展更多健康有益、启智润心的文化活动，以此激发更大的正能量。习近平指出，社区是基层自治的基本单元，是国家治理体系的基层基础。通过社区这个平台，办好“一老一小”等民生实事和公共事务，积极回应群众关切，是中国特色基层治理的显著优势，要把这一优势发挥好。建设多民族群众互嵌式社区，是促进各族群众交往交流交融的重要途径。广西建设铸牢中华民族共同体意识示范区，要从基层社区抓起，通过扎实的社区建设、有效的社区服务、丰富的社区活动，营造各族人民一家亲的浓厚氛围，把民族团结搞得更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aps w:val="0"/>
          <w:color w:val="auto"/>
          <w:spacing w:val="0"/>
          <w:sz w:val="32"/>
          <w:szCs w:val="32"/>
          <w:shd w:val="clear" w:fill="FFFFFF"/>
        </w:rPr>
      </w:pPr>
      <w:r>
        <w:rPr>
          <w:rFonts w:hint="eastAsia" w:ascii="方正仿宋_GBK" w:hAnsi="方正仿宋_GBK" w:eastAsia="方正仿宋_GBK" w:cs="方正仿宋_GBK"/>
          <w:caps w:val="0"/>
          <w:color w:val="auto"/>
          <w:spacing w:val="0"/>
          <w:sz w:val="32"/>
          <w:szCs w:val="32"/>
          <w:shd w:val="clear" w:fill="FFFFFF"/>
        </w:rPr>
        <w:t>离开社区时，各族群众热情欢送总书记。习近平亲切地对大家说，我昨天结束对越南的国事访问，直接来广西考察调研。构建具有战略意义的中越命运共同体，将更有利于广西的开放发展，壮美广西前景光明。广西作为我国少数民族人口最多的自治区，各族人民同顶一片天、同耕一垌田、同饮一江水、同建一家园。全面建设社会主义现代化国家，一个民族都不能少。希望社区各族群众多来往，大家互帮互助，交知心朋友，做和睦邻居，共同建设幸福家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aps w:val="0"/>
          <w:color w:val="auto"/>
          <w:spacing w:val="0"/>
          <w:sz w:val="32"/>
          <w:szCs w:val="32"/>
          <w:shd w:val="clear" w:fill="FFFFFF"/>
        </w:rPr>
      </w:pPr>
      <w:r>
        <w:rPr>
          <w:rFonts w:hint="eastAsia" w:ascii="方正仿宋_GBK" w:hAnsi="方正仿宋_GBK" w:eastAsia="方正仿宋_GBK" w:cs="方正仿宋_GBK"/>
          <w:caps w:val="0"/>
          <w:color w:val="auto"/>
          <w:spacing w:val="0"/>
          <w:sz w:val="32"/>
          <w:szCs w:val="32"/>
          <w:shd w:val="clear" w:fill="FFFFFF"/>
        </w:rPr>
        <w:t>14日下午，习近平到来宾市考察调研。在国家现代农业产业园黄安优质“双高”糖料蔗基地，习近平察看万亩甘蔗林和机械化作业收割场景，听取基地情况介绍。他走进甘蔗林，详细了解甘蔗良种繁育技术要领，同蔗农、农机手和农技人员亲切交流。习近平指出，广西是我国蔗糖主产区，要把这一特色优势产业做强做大，为保障国家糖业安全、促进蔗农增收致富发挥更大作用。要积极培育和推广良种、提高机械化作业水平，建设好现代农业产业园。要探索建立更加稳定的利益联结机制，让广大农民共享农村改革和发展成果。他祝愿乡亲们的生活像甘蔗一样甜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aps w:val="0"/>
          <w:color w:val="auto"/>
          <w:spacing w:val="0"/>
          <w:sz w:val="32"/>
          <w:szCs w:val="32"/>
          <w:shd w:val="clear" w:fill="FFFFFF"/>
        </w:rPr>
      </w:pPr>
      <w:r>
        <w:rPr>
          <w:rFonts w:hint="eastAsia" w:ascii="方正仿宋_GBK" w:hAnsi="方正仿宋_GBK" w:eastAsia="方正仿宋_GBK" w:cs="方正仿宋_GBK"/>
          <w:caps w:val="0"/>
          <w:color w:val="auto"/>
          <w:spacing w:val="0"/>
          <w:sz w:val="32"/>
          <w:szCs w:val="32"/>
          <w:shd w:val="clear" w:fill="FFFFFF"/>
        </w:rPr>
        <w:t>随后，习近平到来宾东糖凤凰有限公司考察。他进入生产车间察看制糖工艺和作业流程，在公司展厅了解糖业产品种类及市场份额和发展趋势。他强调，我国糖业面临激烈的国际竞争，要按照高端化、智能化、绿色化要求，加大科技创新力度，延伸产业链、提高附加值，不断提质、降本、增效，推动高质量发展。离开企业时，习近平热情地对前来欢送的员工们说，食糖是重要的副食品，大家为此辛勤劳动，为千家万户送去了“甜蜜”。希望大家不断学习新技术、采用新工艺，为糖业发展作出新贡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aps w:val="0"/>
          <w:color w:val="auto"/>
          <w:spacing w:val="0"/>
          <w:sz w:val="32"/>
          <w:szCs w:val="32"/>
          <w:shd w:val="clear" w:fill="FFFFFF"/>
        </w:rPr>
      </w:pPr>
      <w:r>
        <w:rPr>
          <w:rFonts w:hint="eastAsia" w:ascii="方正仿宋_GBK" w:hAnsi="方正仿宋_GBK" w:eastAsia="方正仿宋_GBK" w:cs="方正仿宋_GBK"/>
          <w:caps w:val="0"/>
          <w:color w:val="auto"/>
          <w:spacing w:val="0"/>
          <w:sz w:val="32"/>
          <w:szCs w:val="32"/>
          <w:shd w:val="clear" w:fill="FFFFFF"/>
        </w:rPr>
        <w:t>15日上午，习近平听取广西壮族自治区党委和政府工作汇报，对广西各项工作取得的成绩给予肯定。</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caps w:val="0"/>
          <w:color w:val="auto"/>
          <w:spacing w:val="0"/>
          <w:sz w:val="32"/>
          <w:szCs w:val="32"/>
          <w:shd w:val="clear" w:fill="FFFFFF"/>
        </w:rPr>
      </w:pPr>
      <w:r>
        <w:rPr>
          <w:rFonts w:hint="eastAsia" w:ascii="方正仿宋_GBK" w:hAnsi="方正仿宋_GBK" w:eastAsia="方正仿宋_GBK" w:cs="方正仿宋_GBK"/>
          <w:caps w:val="0"/>
          <w:color w:val="auto"/>
          <w:spacing w:val="0"/>
          <w:sz w:val="32"/>
          <w:szCs w:val="32"/>
          <w:shd w:val="clear" w:fill="FFFFFF"/>
        </w:rPr>
        <w:t>　　习近平指出，推动广西高质量发展，必须做好强产业的文章，加快构建现代化产业体系。要立足资源禀赋和产业基础，聚焦优势产业，集中优势资源，打造若干体现广西特色和优势、具有较大规模和较强带动力的支柱产业。把科技创新摆到更加突出的位置，深化教育科技人才综合改革，加强科教创新和产业创新融合，加强关键核心技术攻关，加大技术改造和产品升级力度。充分利用沿海沿江的优势，大力发展海洋经济、临港产业。加快产业结构优化调整，推动产业体系绿色转型，发展壮大林业产业、文旅产业、养老产业、大健康产业，让生态优势不断转化为发展优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aps w:val="0"/>
          <w:color w:val="auto"/>
          <w:spacing w:val="0"/>
          <w:sz w:val="32"/>
          <w:szCs w:val="32"/>
          <w:shd w:val="clear" w:fill="FFFFFF"/>
        </w:rPr>
      </w:pPr>
      <w:r>
        <w:rPr>
          <w:rFonts w:hint="eastAsia" w:ascii="方正仿宋_GBK" w:hAnsi="方正仿宋_GBK" w:eastAsia="方正仿宋_GBK" w:cs="方正仿宋_GBK"/>
          <w:caps w:val="0"/>
          <w:color w:val="auto"/>
          <w:spacing w:val="0"/>
          <w:sz w:val="32"/>
          <w:szCs w:val="32"/>
          <w:shd w:val="clear" w:fill="FFFFFF"/>
        </w:rPr>
        <w:t>习近平强调，广西要持续扩大对内对外开放。要增强内外联动，构建更有活力的开放型经济体系。主动服务国家重大战略，对接沿海发达地区产业新布局，有序承接产业梯度转移，加快北部湾经济区和珠江—西江经济带开发开放，把广西打造成为粤港澳大湾区的重要战略腹地。要共建西部陆海新通道，实施一批重大交通基础设施项目，高标准、高质量建设平陆运河，高水平打造北部湾国际门户港，提高江铁海多式联运能力和自动化水平。积极服务建设中国—东盟命运共同体，深化拓展与东盟国家在商贸、劳务、产业、科技、教育等领域合作，打造国内国际双循环市场经营便利地，深度融入共建“一带一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aps w:val="0"/>
          <w:color w:val="auto"/>
          <w:spacing w:val="0"/>
          <w:sz w:val="32"/>
          <w:szCs w:val="32"/>
          <w:shd w:val="clear" w:fill="FFFFFF"/>
        </w:rPr>
      </w:pPr>
      <w:r>
        <w:rPr>
          <w:rFonts w:hint="eastAsia" w:ascii="方正仿宋_GBK" w:hAnsi="方正仿宋_GBK" w:eastAsia="方正仿宋_GBK" w:cs="方正仿宋_GBK"/>
          <w:caps w:val="0"/>
          <w:color w:val="auto"/>
          <w:spacing w:val="0"/>
          <w:sz w:val="32"/>
          <w:szCs w:val="32"/>
          <w:shd w:val="clear" w:fill="FFFFFF"/>
        </w:rPr>
        <w:t>习近平指出，乡村振兴是建设农业强国的基础性工程，要落实规划、扎实推进。要全面落实粮食安全党政同责，坚持稳面积、增单产两手发力，实现粮食均衡增产。发挥广西林果蔬畜糖等特色资源丰富的优势，大力发展现代特色农业产业，让更多“桂字号”农业品牌叫响大江南北。既要鼓励工商资本下乡，又要把住底线，防止占用耕地搞非农化、非粮化经营。加快完善乡村治理体系，改善农村基础设施、公共服务、人居环境，提升村庄整体风貌和农民生活品质。巩固拓展脱贫攻坚成果，建立农村低收入人口常态化帮扶机制，防止出现规模性返贫。</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aps w:val="0"/>
          <w:color w:val="auto"/>
          <w:spacing w:val="0"/>
          <w:sz w:val="32"/>
          <w:szCs w:val="32"/>
          <w:shd w:val="clear" w:fill="FFFFFF"/>
        </w:rPr>
      </w:pPr>
      <w:r>
        <w:rPr>
          <w:rFonts w:hint="eastAsia" w:ascii="方正仿宋_GBK" w:hAnsi="方正仿宋_GBK" w:eastAsia="方正仿宋_GBK" w:cs="方正仿宋_GBK"/>
          <w:caps w:val="0"/>
          <w:color w:val="auto"/>
          <w:spacing w:val="0"/>
          <w:sz w:val="32"/>
          <w:szCs w:val="32"/>
          <w:shd w:val="clear" w:fill="FFFFFF"/>
        </w:rPr>
        <w:t>习近平强调，广西要把铸牢中华民族共同体意识作为自治区各项工作的主线，作为推进民族团结进步创建工作的根本方向，巩固发展各族人民团结奋斗的良好局面。要把持续扎根铸牢共同体意识落实到经济、教育、就业、社区建设、文化建设和干部队伍建设等各项工作中，继续在民族团结进步上走在全国前列。要尽力而为、量力而行、久久为功，着力解决好就业、教育、医疗、住房、养老、托幼等民生问题，逐步缩小城乡差距、区域差距、民族差距，扎实推进共同富裕。持续推进新时代兴边富民行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aps w:val="0"/>
          <w:color w:val="auto"/>
          <w:spacing w:val="0"/>
          <w:sz w:val="32"/>
          <w:szCs w:val="32"/>
          <w:shd w:val="clear" w:fill="FFFFFF"/>
        </w:rPr>
      </w:pPr>
      <w:r>
        <w:rPr>
          <w:rFonts w:hint="eastAsia" w:ascii="方正仿宋_GBK" w:hAnsi="方正仿宋_GBK" w:eastAsia="方正仿宋_GBK" w:cs="方正仿宋_GBK"/>
          <w:caps w:val="0"/>
          <w:color w:val="auto"/>
          <w:spacing w:val="0"/>
          <w:sz w:val="32"/>
          <w:szCs w:val="32"/>
          <w:shd w:val="clear" w:fill="FFFFFF"/>
        </w:rPr>
        <w:t>习近平指出，坚持和加强党的全面领导，是做好各项工作的根本保证。要坚决贯彻落实党中央决策部署，加强领导班子建设，不断提高干部队伍素质和能力，激励党员干部廉洁从政、干净干事。第二批主题教育处于尾声，要善始善终，建立健全以学铸魂、以学增智、以学正风、以学促干的长效机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aps w:val="0"/>
          <w:color w:val="auto"/>
          <w:spacing w:val="0"/>
          <w:kern w:val="2"/>
          <w:sz w:val="32"/>
          <w:szCs w:val="32"/>
          <w:shd w:val="clear" w:fill="FFFFFF"/>
          <w:lang w:val="en-US" w:eastAsia="zh-CN" w:bidi="ar-SA"/>
        </w:rPr>
      </w:pPr>
      <w:r>
        <w:rPr>
          <w:rFonts w:hint="eastAsia" w:ascii="方正仿宋_GBK" w:hAnsi="方正仿宋_GBK" w:eastAsia="方正仿宋_GBK" w:cs="方正仿宋_GBK"/>
          <w:caps w:val="0"/>
          <w:color w:val="auto"/>
          <w:spacing w:val="0"/>
          <w:sz w:val="32"/>
          <w:szCs w:val="32"/>
          <w:shd w:val="clear" w:fill="FFFFFF"/>
        </w:rPr>
        <w:t>习近平强调，岁末年初，各级党委和政府要切实做好市场供应、民生保障，精细化抓好安全生产，注意解决农民工欠薪问题，确保人民群众节日欢乐祥和。近几天，我国华北、黄淮等地区普遍出现中到大雪，对人民群众生产生活秩序造成一定影响，各地、各有关部门要密切关注，采取有力措施，努力把灾害带来的影响降到最低。</w:t>
      </w:r>
      <w:bookmarkStart w:id="0" w:name="_GoBack"/>
      <w:bookmarkEnd w:id="0"/>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MGY5OGMwZmUzODM0NmJhNDlkZjlkOTQ3MWE3MTYifQ=="/>
  </w:docVars>
  <w:rsids>
    <w:rsidRoot w:val="00000000"/>
    <w:rsid w:val="01570825"/>
    <w:rsid w:val="06EF4D19"/>
    <w:rsid w:val="12196F23"/>
    <w:rsid w:val="1DB052DE"/>
    <w:rsid w:val="28353C62"/>
    <w:rsid w:val="321C6286"/>
    <w:rsid w:val="42251EAE"/>
    <w:rsid w:val="46F50E91"/>
    <w:rsid w:val="4B1412C9"/>
    <w:rsid w:val="50226FC4"/>
    <w:rsid w:val="655D2B42"/>
    <w:rsid w:val="730702DE"/>
    <w:rsid w:val="75B55A52"/>
    <w:rsid w:val="76614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0" w:firstLine="559"/>
      <w:jc w:val="left"/>
    </w:pPr>
    <w:rPr>
      <w:rFonts w:ascii="宋体" w:hAnsi="宋体"/>
      <w:kern w:val="0"/>
      <w:sz w:val="28"/>
      <w:szCs w:val="28"/>
      <w:lang w:eastAsia="en-US"/>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2023-10-17T01:25:00Z</dcterms:created>
  <dc:creator>HP2</dc:creator>
  <cp:lastModifiedBy>冉晏</cp:lastModifiedBy>
  <cp:lastPrinted>2023-12-12T09:04:00Z</cp:lastPrinted>
  <dcterms:modified xsi:type="dcterms:W3CDTF">2023-12-22T06:54:14Z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BD30E21135414B3E82E8C5AD9FFBE485_12</vt:lpwstr>
  </property>
</Properties>
</file>