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ED" w:rsidRDefault="00C755ED" w:rsidP="00C755ED">
      <w:pPr>
        <w:jc w:val="center"/>
        <w:rPr>
          <w:b/>
          <w:sz w:val="96"/>
        </w:rPr>
      </w:pPr>
    </w:p>
    <w:p w:rsidR="00C755ED" w:rsidRDefault="00C755ED" w:rsidP="00C755ED">
      <w:pPr>
        <w:jc w:val="center"/>
        <w:rPr>
          <w:b/>
          <w:sz w:val="96"/>
        </w:rPr>
      </w:pPr>
    </w:p>
    <w:p w:rsidR="00C755ED" w:rsidRPr="00C755ED" w:rsidRDefault="00C755ED" w:rsidP="00C755ED">
      <w:pPr>
        <w:jc w:val="center"/>
        <w:rPr>
          <w:b/>
          <w:color w:val="FF0000"/>
        </w:rPr>
      </w:pPr>
      <w:r w:rsidRPr="00C755ED">
        <w:rPr>
          <w:rFonts w:hint="eastAsia"/>
          <w:b/>
          <w:color w:val="FF0000"/>
          <w:sz w:val="96"/>
        </w:rPr>
        <w:t>国土资源部文件</w:t>
      </w:r>
    </w:p>
    <w:p w:rsidR="00C755ED" w:rsidRDefault="00C755ED" w:rsidP="00C755ED"/>
    <w:p w:rsidR="00C755ED" w:rsidRPr="00C755ED" w:rsidRDefault="00C755ED" w:rsidP="00C755ED">
      <w:pPr>
        <w:jc w:val="center"/>
        <w:rPr>
          <w:sz w:val="22"/>
        </w:rPr>
      </w:pPr>
      <w:r w:rsidRPr="00C755ED">
        <w:rPr>
          <w:rFonts w:hint="eastAsia"/>
          <w:sz w:val="24"/>
        </w:rPr>
        <w:t>国土资发〔</w:t>
      </w:r>
      <w:r w:rsidRPr="00C755ED">
        <w:rPr>
          <w:rFonts w:hint="eastAsia"/>
          <w:sz w:val="24"/>
        </w:rPr>
        <w:t>2015</w:t>
      </w:r>
      <w:r w:rsidRPr="00C755ED">
        <w:rPr>
          <w:rFonts w:hint="eastAsia"/>
          <w:sz w:val="24"/>
        </w:rPr>
        <w:t>〕</w:t>
      </w:r>
      <w:r w:rsidRPr="00C755ED">
        <w:rPr>
          <w:rFonts w:hint="eastAsia"/>
          <w:sz w:val="24"/>
        </w:rPr>
        <w:t>41</w:t>
      </w:r>
      <w:r w:rsidRPr="00C755ED">
        <w:rPr>
          <w:rFonts w:hint="eastAsia"/>
          <w:sz w:val="24"/>
        </w:rPr>
        <w:t>号</w:t>
      </w:r>
    </w:p>
    <w:p w:rsidR="00C755ED" w:rsidRDefault="00C755ED" w:rsidP="00C755ED"/>
    <w:p w:rsidR="00C755ED" w:rsidRDefault="00C755ED" w:rsidP="00C755ED"/>
    <w:p w:rsidR="00C755ED" w:rsidRDefault="00C755ED" w:rsidP="00C755ED"/>
    <w:p w:rsidR="00C755ED" w:rsidRPr="00C755ED" w:rsidRDefault="00C755ED" w:rsidP="00C755ED">
      <w:pPr>
        <w:jc w:val="center"/>
        <w:rPr>
          <w:b/>
          <w:sz w:val="44"/>
        </w:rPr>
      </w:pPr>
      <w:r w:rsidRPr="00C755ED">
        <w:rPr>
          <w:rFonts w:hint="eastAsia"/>
          <w:b/>
          <w:sz w:val="44"/>
        </w:rPr>
        <w:t>国土资源部关于做好不动产权籍</w:t>
      </w:r>
    </w:p>
    <w:p w:rsidR="00C755ED" w:rsidRDefault="00C755ED" w:rsidP="00C755ED">
      <w:pPr>
        <w:jc w:val="center"/>
        <w:rPr>
          <w:b/>
          <w:sz w:val="44"/>
        </w:rPr>
      </w:pPr>
      <w:r w:rsidRPr="00C755ED">
        <w:rPr>
          <w:rFonts w:hint="eastAsia"/>
          <w:b/>
          <w:sz w:val="44"/>
        </w:rPr>
        <w:t>调查工作的通知</w:t>
      </w:r>
    </w:p>
    <w:p w:rsidR="00C755ED" w:rsidRPr="00C755ED" w:rsidRDefault="00C755ED" w:rsidP="00C755ED">
      <w:pPr>
        <w:jc w:val="center"/>
        <w:rPr>
          <w:b/>
          <w:sz w:val="44"/>
        </w:rPr>
      </w:pPr>
    </w:p>
    <w:p w:rsidR="00C755ED" w:rsidRPr="00C755ED" w:rsidRDefault="00C755ED" w:rsidP="00AC1AE8">
      <w:pPr>
        <w:spacing w:line="360" w:lineRule="auto"/>
        <w:rPr>
          <w:sz w:val="28"/>
          <w:szCs w:val="30"/>
        </w:rPr>
      </w:pPr>
      <w:r w:rsidRPr="00C755ED">
        <w:rPr>
          <w:rFonts w:hint="eastAsia"/>
          <w:sz w:val="28"/>
          <w:szCs w:val="30"/>
        </w:rPr>
        <w:t>各省、自治区、直辖市国土资源主管部门</w:t>
      </w:r>
      <w:r w:rsidRPr="00C755ED">
        <w:rPr>
          <w:rFonts w:hint="eastAsia"/>
          <w:sz w:val="28"/>
          <w:szCs w:val="30"/>
        </w:rPr>
        <w:t>(</w:t>
      </w:r>
      <w:r w:rsidRPr="00C755ED">
        <w:rPr>
          <w:rFonts w:hint="eastAsia"/>
          <w:sz w:val="28"/>
          <w:szCs w:val="30"/>
        </w:rPr>
        <w:t>不动产登记主管部门</w:t>
      </w:r>
      <w:r w:rsidRPr="00C755ED">
        <w:rPr>
          <w:rFonts w:hint="eastAsia"/>
          <w:sz w:val="28"/>
          <w:szCs w:val="30"/>
        </w:rPr>
        <w:t>)</w:t>
      </w:r>
      <w:r w:rsidRPr="00C755ED">
        <w:rPr>
          <w:rFonts w:hint="eastAsia"/>
          <w:sz w:val="28"/>
          <w:szCs w:val="30"/>
        </w:rPr>
        <w:t>，新疆生产建设兵团国土资源局，解放军土地管理局</w:t>
      </w:r>
      <w:r w:rsidRPr="00C755ED">
        <w:rPr>
          <w:rFonts w:hint="eastAsia"/>
          <w:sz w:val="28"/>
          <w:szCs w:val="30"/>
        </w:rPr>
        <w:t>:</w:t>
      </w:r>
    </w:p>
    <w:p w:rsidR="00AC1AE8" w:rsidRPr="00AC1AE8" w:rsidRDefault="00C755ED" w:rsidP="00AC1AE8">
      <w:pPr>
        <w:spacing w:line="360" w:lineRule="auto"/>
        <w:ind w:firstLineChars="200" w:firstLine="560"/>
        <w:rPr>
          <w:sz w:val="28"/>
          <w:szCs w:val="30"/>
        </w:rPr>
      </w:pPr>
      <w:r w:rsidRPr="00C755ED">
        <w:rPr>
          <w:rFonts w:hint="eastAsia"/>
          <w:sz w:val="28"/>
          <w:szCs w:val="30"/>
        </w:rPr>
        <w:t>建立和实施不动产登记制度是我国实施机构改革和政府职能转变的一项重大改革任务，党中央、国务院高度重视，全社会广泛关注。坚定不移地落实登记机构、登记簿册、登记依据和信息平台的“四统一”要求，逐步建立不动产权籍调查体系和工作机制，完善不动产登</w:t>
      </w:r>
      <w:r w:rsidRPr="00C755ED">
        <w:rPr>
          <w:rFonts w:hint="eastAsia"/>
          <w:sz w:val="28"/>
          <w:szCs w:val="30"/>
        </w:rPr>
        <w:lastRenderedPageBreak/>
        <w:t>记制度，是当前不动产登记工作的重要内容。《不动产登记暂行条例》已于</w:t>
      </w:r>
      <w:r w:rsidRPr="00C755ED">
        <w:rPr>
          <w:rFonts w:hint="eastAsia"/>
          <w:sz w:val="28"/>
          <w:szCs w:val="30"/>
        </w:rPr>
        <w:t>2015</w:t>
      </w:r>
      <w:r w:rsidRPr="00C755ED">
        <w:rPr>
          <w:rFonts w:hint="eastAsia"/>
          <w:sz w:val="28"/>
          <w:szCs w:val="30"/>
        </w:rPr>
        <w:t>年</w:t>
      </w:r>
      <w:r w:rsidRPr="00C755ED">
        <w:rPr>
          <w:rFonts w:hint="eastAsia"/>
          <w:sz w:val="28"/>
          <w:szCs w:val="30"/>
        </w:rPr>
        <w:t>3</w:t>
      </w:r>
      <w:r w:rsidRPr="00C755ED">
        <w:rPr>
          <w:rFonts w:hint="eastAsia"/>
          <w:sz w:val="28"/>
          <w:szCs w:val="30"/>
        </w:rPr>
        <w:t>月</w:t>
      </w:r>
      <w:r w:rsidRPr="00C755ED">
        <w:rPr>
          <w:rFonts w:hint="eastAsia"/>
          <w:sz w:val="28"/>
          <w:szCs w:val="30"/>
        </w:rPr>
        <w:t>1</w:t>
      </w:r>
      <w:r w:rsidRPr="00C755ED">
        <w:rPr>
          <w:rFonts w:hint="eastAsia"/>
          <w:sz w:val="28"/>
          <w:szCs w:val="30"/>
        </w:rPr>
        <w:t>日起实施，不动产登记簿证样式已正式印发，不动产登记信息管理基础平台正按计划推进。不动产权籍调查作为不动产登记的基础，是条例实施、簿</w:t>
      </w:r>
      <w:r w:rsidR="00AC1AE8" w:rsidRPr="00AC1AE8">
        <w:rPr>
          <w:rFonts w:hint="eastAsia"/>
          <w:sz w:val="28"/>
          <w:szCs w:val="30"/>
        </w:rPr>
        <w:t>册统一和信息平台建设的重要支撑，慎重稳妥做好《不动产登记暂行条例》实施后的不动产权籍调查工作意义重大。为保证已完成不动产登记职责和机构整合的地区能够顺利开展不动产登记工作，确保现有各类不动产权籍调查工作的平稳过渡，实现日常不动产权籍调查的有序运行，现通知如下</w:t>
      </w:r>
      <w:r w:rsidR="00AC1AE8" w:rsidRPr="00AC1AE8">
        <w:rPr>
          <w:rFonts w:hint="eastAsia"/>
          <w:sz w:val="28"/>
          <w:szCs w:val="30"/>
        </w:rPr>
        <w:t>:</w:t>
      </w:r>
    </w:p>
    <w:p w:rsidR="00AC1AE8" w:rsidRPr="00AC1AE8" w:rsidRDefault="00AC1AE8" w:rsidP="00AC1AE8">
      <w:pPr>
        <w:spacing w:line="360" w:lineRule="auto"/>
        <w:ind w:firstLineChars="200" w:firstLine="562"/>
        <w:rPr>
          <w:b/>
          <w:sz w:val="28"/>
          <w:szCs w:val="30"/>
        </w:rPr>
      </w:pPr>
      <w:r w:rsidRPr="00AC1AE8">
        <w:rPr>
          <w:rFonts w:hint="eastAsia"/>
          <w:b/>
          <w:sz w:val="28"/>
          <w:szCs w:val="30"/>
        </w:rPr>
        <w:t>一、统一基础，做好调查工作的有效衔接</w:t>
      </w:r>
    </w:p>
    <w:p w:rsidR="00AC1AE8" w:rsidRPr="00AC1AE8" w:rsidRDefault="00AC1AE8" w:rsidP="00AC1AE8">
      <w:pPr>
        <w:spacing w:line="360" w:lineRule="auto"/>
        <w:ind w:firstLineChars="200" w:firstLine="560"/>
        <w:rPr>
          <w:sz w:val="28"/>
          <w:szCs w:val="30"/>
        </w:rPr>
      </w:pPr>
      <w:r w:rsidRPr="00AC1AE8">
        <w:rPr>
          <w:rFonts w:hint="eastAsia"/>
          <w:sz w:val="28"/>
          <w:szCs w:val="30"/>
        </w:rPr>
        <w:t>(</w:t>
      </w:r>
      <w:r w:rsidRPr="00AC1AE8">
        <w:rPr>
          <w:rFonts w:hint="eastAsia"/>
          <w:sz w:val="28"/>
          <w:szCs w:val="30"/>
        </w:rPr>
        <w:t>一</w:t>
      </w:r>
      <w:r w:rsidRPr="00AC1AE8">
        <w:rPr>
          <w:rFonts w:hint="eastAsia"/>
          <w:sz w:val="28"/>
          <w:szCs w:val="30"/>
        </w:rPr>
        <w:t>)</w:t>
      </w:r>
      <w:r w:rsidRPr="00AC1AE8">
        <w:rPr>
          <w:rFonts w:hint="eastAsia"/>
          <w:sz w:val="28"/>
          <w:szCs w:val="30"/>
        </w:rPr>
        <w:t>坚持地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籍调查作为不动产权籍调查的基础。土地</w:t>
      </w:r>
      <w:r w:rsidRPr="00AC1AE8">
        <w:rPr>
          <w:rFonts w:hint="eastAsia"/>
          <w:sz w:val="28"/>
          <w:szCs w:val="30"/>
        </w:rPr>
        <w:t>(</w:t>
      </w:r>
      <w:r w:rsidRPr="00AC1AE8">
        <w:rPr>
          <w:rFonts w:hint="eastAsia"/>
          <w:sz w:val="28"/>
          <w:szCs w:val="30"/>
        </w:rPr>
        <w:t>海域</w:t>
      </w:r>
      <w:r w:rsidRPr="00AC1AE8">
        <w:rPr>
          <w:rFonts w:hint="eastAsia"/>
          <w:sz w:val="28"/>
          <w:szCs w:val="30"/>
        </w:rPr>
        <w:t>)</w:t>
      </w:r>
      <w:r w:rsidRPr="00AC1AE8">
        <w:rPr>
          <w:rFonts w:hint="eastAsia"/>
          <w:sz w:val="28"/>
          <w:szCs w:val="30"/>
        </w:rPr>
        <w:t>信息是不动产调查登记的重要载体和有机组成部分。各地应按照继承性、兼容性和统一性的要求，以地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籍调查为基础，以宗地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为依托，稳妥有序地组织开展土地、海域以及房屋、林木等定着物的日常权属调查和测量工作，避免因调查基础不一而可能导致的权利交叉、重叠、信息不对称等问题，依法保护权利人的合法权益。</w:t>
      </w:r>
    </w:p>
    <w:p w:rsidR="00B70CC7" w:rsidRDefault="00AC1AE8" w:rsidP="00AC1AE8">
      <w:pPr>
        <w:spacing w:line="360" w:lineRule="auto"/>
        <w:ind w:firstLineChars="200" w:firstLine="560"/>
        <w:rPr>
          <w:sz w:val="28"/>
          <w:szCs w:val="30"/>
        </w:rPr>
      </w:pPr>
      <w:r w:rsidRPr="00AC1AE8">
        <w:rPr>
          <w:rFonts w:hint="eastAsia"/>
          <w:sz w:val="28"/>
          <w:szCs w:val="30"/>
        </w:rPr>
        <w:lastRenderedPageBreak/>
        <w:t>(</w:t>
      </w:r>
      <w:r w:rsidRPr="00AC1AE8">
        <w:rPr>
          <w:rFonts w:hint="eastAsia"/>
          <w:sz w:val="28"/>
          <w:szCs w:val="30"/>
        </w:rPr>
        <w:t>二</w:t>
      </w:r>
      <w:r w:rsidRPr="00AC1AE8">
        <w:rPr>
          <w:rFonts w:hint="eastAsia"/>
          <w:sz w:val="28"/>
          <w:szCs w:val="30"/>
        </w:rPr>
        <w:t>)</w:t>
      </w:r>
      <w:r w:rsidRPr="00AC1AE8">
        <w:rPr>
          <w:rFonts w:hint="eastAsia"/>
          <w:sz w:val="28"/>
          <w:szCs w:val="30"/>
        </w:rPr>
        <w:t>坚持已有地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籍调查成果作为调查衔接的主要依据。各地要按照不动产登记的总体要求，以现有地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籍调查成果为依据，充分利用房屋、林木等各类不动产调查、登记、审批、交易等资料，开展日常不动产权籍调查。权籍调查完成后，要与已有的地籍图、宗地图等地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籍成果进行有效对接</w:t>
      </w:r>
      <w:r w:rsidRPr="00AC1AE8">
        <w:rPr>
          <w:rFonts w:hint="eastAsia"/>
          <w:sz w:val="28"/>
          <w:szCs w:val="30"/>
        </w:rPr>
        <w:t>,</w:t>
      </w:r>
      <w:r w:rsidRPr="00AC1AE8">
        <w:rPr>
          <w:rFonts w:hint="eastAsia"/>
          <w:sz w:val="28"/>
          <w:szCs w:val="30"/>
        </w:rPr>
        <w:t>核实权籍调查结果，适时更新地</w:t>
      </w:r>
      <w:r w:rsidRPr="00AC1AE8">
        <w:rPr>
          <w:rFonts w:hint="eastAsia"/>
          <w:sz w:val="28"/>
          <w:szCs w:val="30"/>
        </w:rPr>
        <w:t>(</w:t>
      </w:r>
      <w:r w:rsidRPr="00AC1AE8">
        <w:rPr>
          <w:rFonts w:hint="eastAsia"/>
          <w:sz w:val="28"/>
          <w:szCs w:val="30"/>
        </w:rPr>
        <w:t>海</w:t>
      </w:r>
      <w:r w:rsidRPr="00AC1AE8">
        <w:rPr>
          <w:rFonts w:hint="eastAsia"/>
          <w:sz w:val="28"/>
          <w:szCs w:val="30"/>
        </w:rPr>
        <w:t>)</w:t>
      </w:r>
      <w:r w:rsidRPr="00AC1AE8">
        <w:rPr>
          <w:rFonts w:hint="eastAsia"/>
          <w:sz w:val="28"/>
          <w:szCs w:val="30"/>
        </w:rPr>
        <w:t>籍图，</w:t>
      </w:r>
      <w:r>
        <w:rPr>
          <w:rFonts w:hint="eastAsia"/>
          <w:sz w:val="28"/>
          <w:szCs w:val="30"/>
        </w:rPr>
        <w:t>满足不动产登记的需要。申请办理不动产转移、变更登记时，</w:t>
      </w:r>
      <w:r w:rsidRPr="00AC1AE8">
        <w:rPr>
          <w:rFonts w:hint="eastAsia"/>
          <w:sz w:val="28"/>
          <w:szCs w:val="30"/>
        </w:rPr>
        <w:t>如宗地界址等未发生变化的，原有调查结果继续有效。</w:t>
      </w:r>
    </w:p>
    <w:p w:rsidR="00AC1AE8" w:rsidRPr="00AC1AE8" w:rsidRDefault="00AC1AE8" w:rsidP="00AC1AE8">
      <w:pPr>
        <w:spacing w:line="360" w:lineRule="auto"/>
        <w:ind w:firstLineChars="200" w:firstLine="562"/>
        <w:rPr>
          <w:b/>
          <w:sz w:val="28"/>
          <w:szCs w:val="30"/>
        </w:rPr>
      </w:pPr>
      <w:r w:rsidRPr="00AC1AE8">
        <w:rPr>
          <w:rFonts w:hint="eastAsia"/>
          <w:b/>
          <w:sz w:val="28"/>
          <w:szCs w:val="30"/>
        </w:rPr>
        <w:t>二、多规程并行，保持调查工作的连续稳定</w:t>
      </w:r>
    </w:p>
    <w:p w:rsidR="00AC1AE8" w:rsidRPr="00AC1AE8" w:rsidRDefault="00AC1AE8" w:rsidP="00AC1AE8">
      <w:pPr>
        <w:spacing w:line="360" w:lineRule="auto"/>
        <w:ind w:firstLineChars="200" w:firstLine="560"/>
        <w:rPr>
          <w:sz w:val="28"/>
          <w:szCs w:val="30"/>
        </w:rPr>
      </w:pPr>
      <w:r w:rsidRPr="00AC1AE8">
        <w:rPr>
          <w:rFonts w:hint="eastAsia"/>
          <w:sz w:val="28"/>
          <w:szCs w:val="30"/>
        </w:rPr>
        <w:t>(</w:t>
      </w:r>
      <w:r w:rsidRPr="00AC1AE8">
        <w:rPr>
          <w:rFonts w:hint="eastAsia"/>
          <w:sz w:val="28"/>
          <w:szCs w:val="30"/>
        </w:rPr>
        <w:t>一</w:t>
      </w:r>
      <w:r w:rsidRPr="00AC1AE8">
        <w:rPr>
          <w:rFonts w:hint="eastAsia"/>
          <w:sz w:val="28"/>
          <w:szCs w:val="30"/>
        </w:rPr>
        <w:t>)</w:t>
      </w:r>
      <w:r w:rsidRPr="00AC1AE8">
        <w:rPr>
          <w:rFonts w:hint="eastAsia"/>
          <w:sz w:val="28"/>
          <w:szCs w:val="30"/>
        </w:rPr>
        <w:t>继续沿用现行的各类不动产权籍调查标准。为保证不动产权籍调查工作的连续运行和平稳过渡，继续执行现行的《地籍调查规程》、《海籍调查规范》、《无居民海岛使用测量规范》、《房产测量规范》、《森林资源规划设计调查技术规程》等标准规范，有序开展不动产权籍调查工作。涉及土地、海域的调查，按照《地籍调查规程》、《海籍调查规范》和《无居民海岛使用测量规范》等标准开展</w:t>
      </w:r>
      <w:r w:rsidRPr="00AC1AE8">
        <w:rPr>
          <w:rFonts w:hint="eastAsia"/>
          <w:sz w:val="28"/>
          <w:szCs w:val="30"/>
        </w:rPr>
        <w:t>;</w:t>
      </w:r>
      <w:r w:rsidRPr="00AC1AE8">
        <w:rPr>
          <w:rFonts w:hint="eastAsia"/>
          <w:sz w:val="28"/>
          <w:szCs w:val="30"/>
        </w:rPr>
        <w:t>涉及房屋等建筑物、构筑物的调查，按照《房产测量规范》等标准进行</w:t>
      </w:r>
      <w:r w:rsidRPr="00AC1AE8">
        <w:rPr>
          <w:rFonts w:hint="eastAsia"/>
          <w:sz w:val="28"/>
          <w:szCs w:val="30"/>
        </w:rPr>
        <w:t>;</w:t>
      </w:r>
      <w:r w:rsidRPr="00AC1AE8">
        <w:rPr>
          <w:rFonts w:hint="eastAsia"/>
          <w:sz w:val="28"/>
          <w:szCs w:val="30"/>
        </w:rPr>
        <w:t>其它不动产权籍调查，依据相</w:t>
      </w:r>
      <w:r w:rsidRPr="00AC1AE8">
        <w:rPr>
          <w:rFonts w:hint="eastAsia"/>
          <w:sz w:val="28"/>
          <w:szCs w:val="30"/>
        </w:rPr>
        <w:lastRenderedPageBreak/>
        <w:t>关的国家标准及行业主管部门规定实施。在五年过渡期间，涉及耕地承包经营权的权籍调查，继续按照农业部门相关标准规定实施。</w:t>
      </w:r>
    </w:p>
    <w:p w:rsidR="00AC1AE8" w:rsidRDefault="00AC1AE8" w:rsidP="00AC1AE8">
      <w:pPr>
        <w:spacing w:line="360" w:lineRule="auto"/>
        <w:ind w:firstLineChars="200" w:firstLine="560"/>
        <w:rPr>
          <w:sz w:val="28"/>
          <w:szCs w:val="30"/>
        </w:rPr>
      </w:pPr>
      <w:r w:rsidRPr="00AC1AE8">
        <w:rPr>
          <w:rFonts w:hint="eastAsia"/>
          <w:sz w:val="28"/>
          <w:szCs w:val="30"/>
        </w:rPr>
        <w:t>(</w:t>
      </w:r>
      <w:r w:rsidRPr="00AC1AE8">
        <w:rPr>
          <w:rFonts w:hint="eastAsia"/>
          <w:sz w:val="28"/>
          <w:szCs w:val="30"/>
        </w:rPr>
        <w:t>二</w:t>
      </w:r>
      <w:r w:rsidRPr="00AC1AE8">
        <w:rPr>
          <w:rFonts w:hint="eastAsia"/>
          <w:sz w:val="28"/>
          <w:szCs w:val="30"/>
        </w:rPr>
        <w:t>)</w:t>
      </w:r>
      <w:r w:rsidRPr="00AC1AE8">
        <w:rPr>
          <w:rFonts w:hint="eastAsia"/>
          <w:sz w:val="28"/>
          <w:szCs w:val="30"/>
        </w:rPr>
        <w:t>协调一致避免现行调查标准间的技术差异。现行不动产权籍调查标准在数学基础、精度要求等方面存在差异，对于不一致的，原则上以《不动产权籍调查技术方案》</w:t>
      </w:r>
      <w:r w:rsidRPr="00AC1AE8">
        <w:rPr>
          <w:rFonts w:hint="eastAsia"/>
          <w:sz w:val="28"/>
          <w:szCs w:val="30"/>
        </w:rPr>
        <w:t>(</w:t>
      </w:r>
      <w:r w:rsidRPr="00AC1AE8">
        <w:rPr>
          <w:rFonts w:hint="eastAsia"/>
          <w:sz w:val="28"/>
          <w:szCs w:val="30"/>
        </w:rPr>
        <w:t>以下简称《技术方案》</w:t>
      </w:r>
      <w:r w:rsidRPr="00AC1AE8">
        <w:rPr>
          <w:rFonts w:hint="eastAsia"/>
          <w:sz w:val="28"/>
          <w:szCs w:val="30"/>
        </w:rPr>
        <w:t>)</w:t>
      </w:r>
      <w:r w:rsidRPr="00AC1AE8">
        <w:rPr>
          <w:rFonts w:hint="eastAsia"/>
          <w:sz w:val="28"/>
          <w:szCs w:val="30"/>
        </w:rPr>
        <w:t>的要求为准。为满足不动产登记的需要，考虑各地已有的工作基础，在同一县级行政区域内，宜采用与地籍图相一致的坐标系统和投影方法开展调查。在遵守现行标准规定的基础上，鼓励采用</w:t>
      </w:r>
      <w:r w:rsidRPr="00AC1AE8">
        <w:rPr>
          <w:rFonts w:hint="eastAsia"/>
          <w:sz w:val="28"/>
          <w:szCs w:val="30"/>
        </w:rPr>
        <w:t xml:space="preserve"> 2000 </w:t>
      </w:r>
      <w:r w:rsidRPr="00AC1AE8">
        <w:rPr>
          <w:rFonts w:hint="eastAsia"/>
          <w:sz w:val="28"/>
          <w:szCs w:val="30"/>
        </w:rPr>
        <w:t>国家大地坐标系和</w:t>
      </w:r>
      <w:r w:rsidRPr="00AC1AE8">
        <w:rPr>
          <w:rFonts w:hint="eastAsia"/>
          <w:sz w:val="28"/>
          <w:szCs w:val="30"/>
        </w:rPr>
        <w:t xml:space="preserve"> 1985 </w:t>
      </w:r>
      <w:r w:rsidRPr="00AC1AE8">
        <w:rPr>
          <w:rFonts w:hint="eastAsia"/>
          <w:sz w:val="28"/>
          <w:szCs w:val="30"/>
        </w:rPr>
        <w:t>国家高程基准，以及先进、成熟的高精度调查技术开展调查。对于同一不动产权籍要素，调查精度要求不一致的，原则上以精度要求高的规定为准。</w:t>
      </w:r>
    </w:p>
    <w:p w:rsidR="001E52CA" w:rsidRPr="001E52CA" w:rsidRDefault="001E52CA" w:rsidP="001E52CA">
      <w:pPr>
        <w:spacing w:line="360" w:lineRule="auto"/>
        <w:ind w:firstLineChars="200" w:firstLine="562"/>
        <w:rPr>
          <w:b/>
          <w:sz w:val="28"/>
          <w:szCs w:val="30"/>
        </w:rPr>
      </w:pPr>
      <w:r w:rsidRPr="001E52CA">
        <w:rPr>
          <w:rFonts w:hint="eastAsia"/>
          <w:b/>
          <w:sz w:val="28"/>
          <w:szCs w:val="30"/>
        </w:rPr>
        <w:t>三、规范调查，坚持调查工作便民利民</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一</w:t>
      </w:r>
      <w:r w:rsidRPr="001E52CA">
        <w:rPr>
          <w:rFonts w:hint="eastAsia"/>
          <w:sz w:val="28"/>
          <w:szCs w:val="30"/>
        </w:rPr>
        <w:t>)</w:t>
      </w:r>
      <w:r w:rsidRPr="001E52CA">
        <w:rPr>
          <w:rFonts w:hint="eastAsia"/>
          <w:sz w:val="28"/>
          <w:szCs w:val="30"/>
        </w:rPr>
        <w:t>对不动产各项权籍实施一体化调查。不动产权籍调查应以不动产单元为基本单位，在地</w:t>
      </w:r>
      <w:r w:rsidRPr="001E52CA">
        <w:rPr>
          <w:rFonts w:hint="eastAsia"/>
          <w:sz w:val="28"/>
          <w:szCs w:val="30"/>
        </w:rPr>
        <w:t>(</w:t>
      </w:r>
      <w:r w:rsidRPr="001E52CA">
        <w:rPr>
          <w:rFonts w:hint="eastAsia"/>
          <w:sz w:val="28"/>
          <w:szCs w:val="30"/>
        </w:rPr>
        <w:t>海</w:t>
      </w:r>
      <w:r w:rsidRPr="001E52CA">
        <w:rPr>
          <w:rFonts w:hint="eastAsia"/>
          <w:sz w:val="28"/>
          <w:szCs w:val="30"/>
        </w:rPr>
        <w:t>)</w:t>
      </w:r>
      <w:r w:rsidRPr="001E52CA">
        <w:rPr>
          <w:rFonts w:hint="eastAsia"/>
          <w:sz w:val="28"/>
          <w:szCs w:val="30"/>
        </w:rPr>
        <w:t>籍调查的基础上，一并开展土地、海域以及房屋、林木等定着物的权属调查和测量。</w:t>
      </w:r>
      <w:r w:rsidRPr="001E52CA">
        <w:rPr>
          <w:rFonts w:hint="eastAsia"/>
          <w:sz w:val="28"/>
          <w:szCs w:val="30"/>
        </w:rPr>
        <w:t>-</w:t>
      </w:r>
      <w:r w:rsidRPr="001E52CA">
        <w:rPr>
          <w:rFonts w:hint="eastAsia"/>
          <w:sz w:val="28"/>
          <w:szCs w:val="30"/>
        </w:rPr>
        <w:t>个不动产单元的权籍调查事项应由一家</w:t>
      </w:r>
      <w:r w:rsidRPr="001E52CA">
        <w:rPr>
          <w:rFonts w:hint="eastAsia"/>
          <w:sz w:val="28"/>
          <w:szCs w:val="30"/>
        </w:rPr>
        <w:lastRenderedPageBreak/>
        <w:t>调查机构主导完成，避免多家调查机构多次调查同一不动产单元。不动产权籍调查机构应进一步加强协作、提高效率、降低成本，通过建立健全“全程负责”、“一站式”服务等配套措施，方便业务申请和办理，更好地服务不动产权利人和行政职能部门。</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二</w:t>
      </w:r>
      <w:r w:rsidRPr="001E52CA">
        <w:rPr>
          <w:rFonts w:hint="eastAsia"/>
          <w:sz w:val="28"/>
          <w:szCs w:val="30"/>
        </w:rPr>
        <w:t>)</w:t>
      </w:r>
      <w:r w:rsidRPr="001E52CA">
        <w:rPr>
          <w:rFonts w:hint="eastAsia"/>
          <w:sz w:val="28"/>
          <w:szCs w:val="30"/>
        </w:rPr>
        <w:t>合理确定不动产权籍调查内容。依据《不动产登记暂行条例》，不动产是指土地、海域以及房屋、林木等定着物，不动产以不动产单元为基本单位进行登记。不动产权籍调查应以不动产登记申请人申请登记的不动产单元为对象，遵循“权属清楚、界址清晰、面积准确”的原则，根据申请调查或登记的不动产权利类型，合理确定不动产权籍调查的内容，包括土地、海域、房屋、森林和林木等。</w:t>
      </w:r>
    </w:p>
    <w:p w:rsid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三</w:t>
      </w:r>
      <w:r w:rsidRPr="001E52CA">
        <w:rPr>
          <w:rFonts w:hint="eastAsia"/>
          <w:sz w:val="28"/>
          <w:szCs w:val="30"/>
        </w:rPr>
        <w:t>)</w:t>
      </w:r>
      <w:r w:rsidRPr="001E52CA">
        <w:rPr>
          <w:rFonts w:hint="eastAsia"/>
          <w:sz w:val="28"/>
          <w:szCs w:val="30"/>
        </w:rPr>
        <w:t>规范不动产权籍调查程序。按照准备工作、权属调查、不动产测量、成果审查入库、整理归档等程序完成权籍调查。权属调查是权籍调查的核心。应在全面查清不动产单元权属状况，做好指界工作的基础上开展不动产测量等相关调查工作。对于存在不动产权属争议的，应依法解决后，再行完成权籍调查。</w:t>
      </w:r>
    </w:p>
    <w:p w:rsidR="001E52CA" w:rsidRPr="001E52CA" w:rsidRDefault="001E52CA" w:rsidP="001E52CA">
      <w:pPr>
        <w:spacing w:line="360" w:lineRule="auto"/>
        <w:ind w:firstLineChars="200" w:firstLine="562"/>
        <w:rPr>
          <w:b/>
          <w:sz w:val="28"/>
          <w:szCs w:val="30"/>
        </w:rPr>
      </w:pPr>
      <w:r w:rsidRPr="001E52CA">
        <w:rPr>
          <w:rFonts w:hint="eastAsia"/>
          <w:b/>
          <w:sz w:val="28"/>
          <w:szCs w:val="30"/>
        </w:rPr>
        <w:lastRenderedPageBreak/>
        <w:t>四、严格要求，规范调查成果</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一</w:t>
      </w:r>
      <w:r w:rsidRPr="001E52CA">
        <w:rPr>
          <w:rFonts w:hint="eastAsia"/>
          <w:sz w:val="28"/>
          <w:szCs w:val="30"/>
        </w:rPr>
        <w:t>)</w:t>
      </w:r>
      <w:r w:rsidRPr="001E52CA">
        <w:rPr>
          <w:rFonts w:hint="eastAsia"/>
          <w:sz w:val="28"/>
          <w:szCs w:val="30"/>
        </w:rPr>
        <w:t>规范提交不动产权籍调查成果。为满足不动产登记机构对不动产登记成果的管理，建立不动产登记信息管理基础平台，调查机构应提交规范统一的不动产权籍调查成果。以不动产单元为单位，按照《技术方案》要求的不动产权籍调查表、不动产测量报告和不动产权籍图等成果样式提交纸质成果和相应的电子数据。</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二</w:t>
      </w:r>
      <w:r w:rsidRPr="001E52CA">
        <w:rPr>
          <w:rFonts w:hint="eastAsia"/>
          <w:sz w:val="28"/>
          <w:szCs w:val="30"/>
        </w:rPr>
        <w:t>)</w:t>
      </w:r>
      <w:r w:rsidRPr="001E52CA">
        <w:rPr>
          <w:rFonts w:hint="eastAsia"/>
          <w:sz w:val="28"/>
          <w:szCs w:val="30"/>
        </w:rPr>
        <w:t>确保不动产单元代码的唯一与完整。《不动产登记暂行条例》明确规定不动产单元应具有唯一代码。不动产单元代码</w:t>
      </w:r>
      <w:r w:rsidRPr="001E52CA">
        <w:rPr>
          <w:rFonts w:hint="eastAsia"/>
          <w:sz w:val="28"/>
          <w:szCs w:val="30"/>
        </w:rPr>
        <w:t>(</w:t>
      </w:r>
      <w:r w:rsidRPr="001E52CA">
        <w:rPr>
          <w:rFonts w:hint="eastAsia"/>
          <w:sz w:val="28"/>
          <w:szCs w:val="30"/>
        </w:rPr>
        <w:t>即不动产单元号</w:t>
      </w:r>
      <w:r w:rsidRPr="001E52CA">
        <w:rPr>
          <w:rFonts w:hint="eastAsia"/>
          <w:sz w:val="28"/>
          <w:szCs w:val="30"/>
        </w:rPr>
        <w:t>)</w:t>
      </w:r>
      <w:r w:rsidRPr="001E52CA">
        <w:rPr>
          <w:rFonts w:hint="eastAsia"/>
          <w:sz w:val="28"/>
          <w:szCs w:val="30"/>
        </w:rPr>
        <w:t>是规范和完善调查登记成果的重要信息，各地应在宗地代码编制工作的基础上，按照《技术方案》要求，充分吸纳和兼容房屋等代码的编制规则，设立不动产单元，编制统一的不动产单元代码，满足划定和标识不动产单元的要求，确保不动产单元代码的唯一性。</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三</w:t>
      </w:r>
      <w:r w:rsidRPr="001E52CA">
        <w:rPr>
          <w:rFonts w:hint="eastAsia"/>
          <w:sz w:val="28"/>
          <w:szCs w:val="30"/>
        </w:rPr>
        <w:t>)</w:t>
      </w:r>
      <w:r w:rsidRPr="001E52CA">
        <w:rPr>
          <w:rFonts w:hint="eastAsia"/>
          <w:sz w:val="28"/>
          <w:szCs w:val="30"/>
        </w:rPr>
        <w:t>认真审核确认不动产权籍调查成果。不动产权籍调查成果一经登记，具备法律效力。不动产登记机构或授权机构应对不动产权籍调查结果进行审核把关，确认的内容包括调查机构的资质、质量管理措施的落实、调</w:t>
      </w:r>
      <w:r w:rsidRPr="001E52CA">
        <w:rPr>
          <w:rFonts w:hint="eastAsia"/>
          <w:sz w:val="28"/>
          <w:szCs w:val="30"/>
        </w:rPr>
        <w:lastRenderedPageBreak/>
        <w:t>查内容的完备性等。在前期行业管理中已经产生或部分产生并经行业行政主管部门或其授权机构审核确认且符合不动产登记要求的成果，应当继续沿用，不再重新组织权籍调查。</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四</w:t>
      </w:r>
      <w:r w:rsidRPr="001E52CA">
        <w:rPr>
          <w:rFonts w:hint="eastAsia"/>
          <w:sz w:val="28"/>
          <w:szCs w:val="30"/>
        </w:rPr>
        <w:t>)</w:t>
      </w:r>
      <w:r w:rsidRPr="001E52CA">
        <w:rPr>
          <w:rFonts w:hint="eastAsia"/>
          <w:sz w:val="28"/>
          <w:szCs w:val="30"/>
        </w:rPr>
        <w:t>建立不动产权籍调查数据库和管理系统。各地应以现有的地籍数据库为基础，建立不动产权籍调查数据库和管理系统，实现对不动产权籍调查成果的图形、属性、档案等信息的一体化存储、管理与应用，并结合日常不动产登记等业务对数据库进行及时更新和系统维护升级，满足不动产权籍调查的信息共享和成果应用。不动产权籍调查数据库应当接入不动产登记信息管理基础平台，与不动产登记的属性信息相关联。</w:t>
      </w:r>
    </w:p>
    <w:p w:rsidR="001E52CA" w:rsidRPr="001E52CA" w:rsidRDefault="001E52CA" w:rsidP="001E52CA">
      <w:pPr>
        <w:spacing w:line="360" w:lineRule="auto"/>
        <w:ind w:firstLineChars="200" w:firstLine="562"/>
        <w:rPr>
          <w:b/>
          <w:sz w:val="28"/>
          <w:szCs w:val="30"/>
        </w:rPr>
      </w:pPr>
      <w:r w:rsidRPr="001E52CA">
        <w:rPr>
          <w:rFonts w:hint="eastAsia"/>
          <w:b/>
          <w:sz w:val="28"/>
          <w:szCs w:val="30"/>
        </w:rPr>
        <w:t>五、强化组织管理，保障调查工作的顺利实施</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一</w:t>
      </w:r>
      <w:r w:rsidRPr="001E52CA">
        <w:rPr>
          <w:rFonts w:hint="eastAsia"/>
          <w:sz w:val="28"/>
          <w:szCs w:val="30"/>
        </w:rPr>
        <w:t>)</w:t>
      </w:r>
      <w:r w:rsidRPr="001E52CA">
        <w:rPr>
          <w:rFonts w:hint="eastAsia"/>
          <w:sz w:val="28"/>
          <w:szCs w:val="30"/>
        </w:rPr>
        <w:t>加强组织领导，协同做好工作。各地要准确把握不动产登记的要求，高度重视不动产权籍调查工作。省级国土资源主管部门</w:t>
      </w:r>
      <w:r w:rsidRPr="001E52CA">
        <w:rPr>
          <w:rFonts w:hint="eastAsia"/>
          <w:sz w:val="28"/>
          <w:szCs w:val="30"/>
        </w:rPr>
        <w:t>(</w:t>
      </w:r>
      <w:r w:rsidRPr="001E52CA">
        <w:rPr>
          <w:rFonts w:hint="eastAsia"/>
          <w:sz w:val="28"/>
          <w:szCs w:val="30"/>
        </w:rPr>
        <w:t>不动产登记主管部门</w:t>
      </w:r>
      <w:r w:rsidRPr="001E52CA">
        <w:rPr>
          <w:rFonts w:hint="eastAsia"/>
          <w:sz w:val="28"/>
          <w:szCs w:val="30"/>
        </w:rPr>
        <w:t>)</w:t>
      </w:r>
      <w:r w:rsidRPr="001E52CA">
        <w:rPr>
          <w:rFonts w:hint="eastAsia"/>
          <w:sz w:val="28"/>
          <w:szCs w:val="30"/>
        </w:rPr>
        <w:t>要主动向同级党委、政府汇报，争取工作支持，做好全省不动产权籍调查的组织领导和指导监督，建立协调配合机制，抓好工作落实。市县级国土资源主管部门</w:t>
      </w:r>
      <w:r w:rsidRPr="001E52CA">
        <w:rPr>
          <w:rFonts w:hint="eastAsia"/>
          <w:sz w:val="28"/>
          <w:szCs w:val="30"/>
        </w:rPr>
        <w:t>(</w:t>
      </w:r>
      <w:r w:rsidRPr="001E52CA">
        <w:rPr>
          <w:rFonts w:hint="eastAsia"/>
          <w:sz w:val="28"/>
          <w:szCs w:val="30"/>
        </w:rPr>
        <w:t>不动产登记主管</w:t>
      </w:r>
      <w:r w:rsidRPr="001E52CA">
        <w:rPr>
          <w:rFonts w:hint="eastAsia"/>
          <w:sz w:val="28"/>
          <w:szCs w:val="30"/>
        </w:rPr>
        <w:lastRenderedPageBreak/>
        <w:t>部门</w:t>
      </w:r>
      <w:r w:rsidRPr="001E52CA">
        <w:rPr>
          <w:rFonts w:hint="eastAsia"/>
          <w:sz w:val="28"/>
          <w:szCs w:val="30"/>
        </w:rPr>
        <w:t>)</w:t>
      </w:r>
      <w:r w:rsidRPr="001E52CA">
        <w:rPr>
          <w:rFonts w:hint="eastAsia"/>
          <w:sz w:val="28"/>
          <w:szCs w:val="30"/>
        </w:rPr>
        <w:t>应会同相关部门按本《通知》要求，因地制宜，制定工作方案和实施细则，组织做好本地区的不动产权籍调查工作，全力保障不动产登记工作的开展。</w:t>
      </w:r>
    </w:p>
    <w:p w:rsidR="001E52CA" w:rsidRPr="001E52CA" w:rsidRDefault="001E52CA" w:rsidP="001E52CA">
      <w:pPr>
        <w:spacing w:line="360" w:lineRule="auto"/>
        <w:ind w:firstLineChars="200" w:firstLine="560"/>
        <w:rPr>
          <w:sz w:val="28"/>
          <w:szCs w:val="30"/>
        </w:rPr>
      </w:pPr>
      <w:r w:rsidRPr="001E52CA">
        <w:rPr>
          <w:rFonts w:hint="eastAsia"/>
          <w:sz w:val="28"/>
          <w:szCs w:val="30"/>
        </w:rPr>
        <w:t>(</w:t>
      </w:r>
      <w:r w:rsidRPr="001E52CA">
        <w:rPr>
          <w:rFonts w:hint="eastAsia"/>
          <w:sz w:val="28"/>
          <w:szCs w:val="30"/>
        </w:rPr>
        <w:t>二</w:t>
      </w:r>
      <w:r w:rsidRPr="001E52CA">
        <w:rPr>
          <w:rFonts w:hint="eastAsia"/>
          <w:sz w:val="28"/>
          <w:szCs w:val="30"/>
        </w:rPr>
        <w:t>)</w:t>
      </w:r>
      <w:r w:rsidRPr="001E52CA">
        <w:rPr>
          <w:rFonts w:hint="eastAsia"/>
          <w:sz w:val="28"/>
          <w:szCs w:val="30"/>
        </w:rPr>
        <w:t>明确机构和人员。不动产权籍调查工作由现有土地、房屋等各类不动产权籍调查机构承担。调查机构应按照《技术方案》的要求开展调查工作，提交调查成果。继续保持现有各类不动产权籍调查人员、队伍和管理体制不变，通过全面、系统的业务培训，使得现有土地、房屋等各类不动产权籍调查人员、机构能够逐步综合承担不动产权籍调查工作，满足不动产登记的需要。各地应采用公开、公平、公正的市场竞争方式，规范不动产权籍调查行为，原则上，谁委托，谁出资，对于利用已有成果进行不动产权籍调查的，不得重复收费。</w:t>
      </w:r>
    </w:p>
    <w:p w:rsidR="001E52CA" w:rsidRPr="001E52CA" w:rsidRDefault="001E52CA" w:rsidP="001E52CA">
      <w:pPr>
        <w:spacing w:line="360" w:lineRule="auto"/>
        <w:ind w:firstLineChars="200" w:firstLine="560"/>
        <w:rPr>
          <w:sz w:val="28"/>
          <w:szCs w:val="30"/>
        </w:rPr>
      </w:pPr>
      <w:r w:rsidRPr="001E52CA">
        <w:rPr>
          <w:rFonts w:hint="eastAsia"/>
          <w:sz w:val="28"/>
          <w:szCs w:val="30"/>
        </w:rPr>
        <w:t>此通知自下发之日起实施，有效期为</w:t>
      </w:r>
      <w:r w:rsidRPr="001E52CA">
        <w:rPr>
          <w:rFonts w:hint="eastAsia"/>
          <w:sz w:val="28"/>
          <w:szCs w:val="30"/>
        </w:rPr>
        <w:t>8</w:t>
      </w:r>
      <w:r w:rsidRPr="001E52CA">
        <w:rPr>
          <w:rFonts w:hint="eastAsia"/>
          <w:sz w:val="28"/>
          <w:szCs w:val="30"/>
        </w:rPr>
        <w:t>年。</w:t>
      </w:r>
    </w:p>
    <w:p w:rsidR="001E52CA" w:rsidRPr="001E52CA" w:rsidRDefault="001E52CA" w:rsidP="001E52CA">
      <w:pPr>
        <w:spacing w:line="360" w:lineRule="auto"/>
        <w:ind w:firstLineChars="200" w:firstLine="560"/>
        <w:rPr>
          <w:sz w:val="28"/>
          <w:szCs w:val="30"/>
        </w:rPr>
      </w:pPr>
    </w:p>
    <w:p w:rsidR="001E52CA" w:rsidRPr="001E52CA" w:rsidRDefault="001E52CA" w:rsidP="001E52CA">
      <w:pPr>
        <w:spacing w:line="360" w:lineRule="auto"/>
        <w:ind w:firstLineChars="200" w:firstLine="560"/>
        <w:rPr>
          <w:sz w:val="28"/>
          <w:szCs w:val="30"/>
        </w:rPr>
      </w:pPr>
      <w:r w:rsidRPr="001E52CA">
        <w:rPr>
          <w:rFonts w:hint="eastAsia"/>
          <w:sz w:val="28"/>
          <w:szCs w:val="30"/>
        </w:rPr>
        <w:t>附件</w:t>
      </w:r>
      <w:r w:rsidRPr="001E52CA">
        <w:rPr>
          <w:rFonts w:hint="eastAsia"/>
          <w:sz w:val="28"/>
          <w:szCs w:val="30"/>
        </w:rPr>
        <w:t>:</w:t>
      </w:r>
      <w:r w:rsidRPr="001E52CA">
        <w:rPr>
          <w:rFonts w:hint="eastAsia"/>
          <w:sz w:val="28"/>
          <w:szCs w:val="30"/>
        </w:rPr>
        <w:t>《不动产权籍调查技术方案</w:t>
      </w:r>
      <w:r w:rsidRPr="001E52CA">
        <w:rPr>
          <w:rFonts w:hint="eastAsia"/>
          <w:sz w:val="28"/>
          <w:szCs w:val="30"/>
        </w:rPr>
        <w:t>(</w:t>
      </w:r>
      <w:r w:rsidRPr="001E52CA">
        <w:rPr>
          <w:rFonts w:hint="eastAsia"/>
          <w:sz w:val="28"/>
          <w:szCs w:val="30"/>
        </w:rPr>
        <w:t>试行</w:t>
      </w:r>
      <w:r w:rsidRPr="001E52CA">
        <w:rPr>
          <w:rFonts w:hint="eastAsia"/>
          <w:sz w:val="28"/>
          <w:szCs w:val="30"/>
        </w:rPr>
        <w:t>)</w:t>
      </w:r>
      <w:r w:rsidRPr="001E52CA">
        <w:rPr>
          <w:rFonts w:hint="eastAsia"/>
          <w:sz w:val="28"/>
          <w:szCs w:val="30"/>
        </w:rPr>
        <w:t>》</w:t>
      </w:r>
    </w:p>
    <w:p w:rsidR="001E52CA" w:rsidRDefault="001E52CA" w:rsidP="001E52CA">
      <w:pPr>
        <w:spacing w:line="360" w:lineRule="auto"/>
        <w:ind w:firstLineChars="200" w:firstLine="560"/>
        <w:rPr>
          <w:sz w:val="28"/>
          <w:szCs w:val="30"/>
        </w:rPr>
      </w:pPr>
    </w:p>
    <w:p w:rsidR="001E52CA" w:rsidRPr="001E52CA" w:rsidRDefault="001E52CA" w:rsidP="001E52CA">
      <w:pPr>
        <w:spacing w:line="360" w:lineRule="auto"/>
        <w:ind w:firstLineChars="200" w:firstLine="560"/>
        <w:rPr>
          <w:sz w:val="28"/>
          <w:szCs w:val="30"/>
        </w:rPr>
      </w:pPr>
    </w:p>
    <w:p w:rsidR="001E52CA" w:rsidRPr="001E52CA" w:rsidRDefault="001E52CA" w:rsidP="001E52CA">
      <w:pPr>
        <w:spacing w:line="360" w:lineRule="auto"/>
        <w:ind w:firstLineChars="200" w:firstLine="560"/>
        <w:jc w:val="right"/>
        <w:rPr>
          <w:sz w:val="28"/>
          <w:szCs w:val="30"/>
        </w:rPr>
      </w:pPr>
      <w:r w:rsidRPr="001E52CA">
        <w:rPr>
          <w:rFonts w:hint="eastAsia"/>
          <w:sz w:val="28"/>
          <w:szCs w:val="30"/>
        </w:rPr>
        <w:t>2015</w:t>
      </w:r>
      <w:r w:rsidRPr="001E52CA">
        <w:rPr>
          <w:rFonts w:hint="eastAsia"/>
          <w:sz w:val="28"/>
          <w:szCs w:val="30"/>
        </w:rPr>
        <w:t>年</w:t>
      </w:r>
      <w:r w:rsidRPr="001E52CA">
        <w:rPr>
          <w:rFonts w:hint="eastAsia"/>
          <w:sz w:val="28"/>
          <w:szCs w:val="30"/>
        </w:rPr>
        <w:t>3</w:t>
      </w:r>
      <w:r w:rsidRPr="001E52CA">
        <w:rPr>
          <w:rFonts w:hint="eastAsia"/>
          <w:sz w:val="28"/>
          <w:szCs w:val="30"/>
        </w:rPr>
        <w:t>月</w:t>
      </w:r>
      <w:r w:rsidRPr="001E52CA">
        <w:rPr>
          <w:rFonts w:hint="eastAsia"/>
          <w:sz w:val="28"/>
          <w:szCs w:val="30"/>
        </w:rPr>
        <w:t>30</w:t>
      </w:r>
      <w:r w:rsidR="000627E1">
        <w:rPr>
          <w:rFonts w:hint="eastAsia"/>
          <w:sz w:val="28"/>
          <w:szCs w:val="30"/>
        </w:rPr>
        <w:t>日</w:t>
      </w:r>
      <w:bookmarkStart w:id="0" w:name="_GoBack"/>
      <w:bookmarkEnd w:id="0"/>
    </w:p>
    <w:sectPr w:rsidR="001E52CA" w:rsidRPr="001E52CA" w:rsidSect="00AC1AE8">
      <w:pgSz w:w="10440" w:h="15120" w:code="7"/>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A3" w:rsidRDefault="00D87FA3" w:rsidP="00C755ED">
      <w:r>
        <w:separator/>
      </w:r>
    </w:p>
  </w:endnote>
  <w:endnote w:type="continuationSeparator" w:id="0">
    <w:p w:rsidR="00D87FA3" w:rsidRDefault="00D87FA3" w:rsidP="00C7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A3" w:rsidRDefault="00D87FA3" w:rsidP="00C755ED">
      <w:r>
        <w:separator/>
      </w:r>
    </w:p>
  </w:footnote>
  <w:footnote w:type="continuationSeparator" w:id="0">
    <w:p w:rsidR="00D87FA3" w:rsidRDefault="00D87FA3" w:rsidP="00C7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5ED"/>
    <w:rsid w:val="000627E1"/>
    <w:rsid w:val="001E52CA"/>
    <w:rsid w:val="00AC1AE8"/>
    <w:rsid w:val="00B70CC7"/>
    <w:rsid w:val="00C755ED"/>
    <w:rsid w:val="00D8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0027816-9187-45AF-ABB6-0933B040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55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755ED"/>
    <w:rPr>
      <w:sz w:val="18"/>
      <w:szCs w:val="18"/>
    </w:rPr>
  </w:style>
  <w:style w:type="paragraph" w:styleId="a5">
    <w:name w:val="footer"/>
    <w:basedOn w:val="a"/>
    <w:link w:val="a6"/>
    <w:uiPriority w:val="99"/>
    <w:semiHidden/>
    <w:unhideWhenUsed/>
    <w:rsid w:val="00C755E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755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477</Words>
  <Characters>2725</Characters>
  <Application>Microsoft Office Word</Application>
  <DocSecurity>0</DocSecurity>
  <Lines>22</Lines>
  <Paragraphs>6</Paragraphs>
  <ScaleCrop>false</ScaleCrop>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4</cp:revision>
  <dcterms:created xsi:type="dcterms:W3CDTF">2023-02-07T06:21:00Z</dcterms:created>
  <dcterms:modified xsi:type="dcterms:W3CDTF">2023-02-07T07:29:00Z</dcterms:modified>
</cp:coreProperties>
</file>